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31F08C2B" w:rsidR="008C6A1D" w:rsidRPr="009016ED" w:rsidRDefault="00B5763D" w:rsidP="008C6A1D">
      <w:pPr>
        <w:pStyle w:val="Titre1"/>
        <w:jc w:val="right"/>
        <w:rPr>
          <w:rFonts w:ascii="Arial Narrow" w:hAnsi="Arial Narrow" w:cs="Calibri"/>
          <w:b w:val="0"/>
          <w:caps/>
          <w:sz w:val="24"/>
          <w:szCs w:val="24"/>
        </w:rPr>
      </w:pPr>
      <w:r w:rsidRPr="00B5763D">
        <w:rPr>
          <w:rFonts w:ascii="Arial Narrow" w:hAnsi="Arial Narrow" w:cs="Calibri"/>
          <w:color w:val="000080"/>
          <w:sz w:val="24"/>
          <w:szCs w:val="24"/>
        </w:rPr>
        <w:t>8 juillet 2025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2A77840A" w:rsidR="008C6A1D" w:rsidRPr="004C7AC3" w:rsidRDefault="008C6A1D" w:rsidP="008C6A1D">
      <w:pPr>
        <w:tabs>
          <w:tab w:val="left" w:pos="5474"/>
        </w:tabs>
        <w:ind w:left="426"/>
        <w:rPr>
          <w:rFonts w:ascii="Arial Narrow" w:hAnsi="Arial Narrow" w:cstheme="minorHAnsi"/>
          <w:b/>
          <w:sz w:val="56"/>
          <w:szCs w:val="56"/>
        </w:rPr>
      </w:pPr>
      <w:bookmarkStart w:id="0" w:name="_Hlk79502652"/>
      <w:r w:rsidRPr="004C7AC3">
        <w:rPr>
          <w:rFonts w:ascii="Arial Narrow" w:hAnsi="Arial Narrow" w:cstheme="minorHAnsi"/>
          <w:b/>
          <w:color w:val="000080"/>
          <w:sz w:val="56"/>
          <w:szCs w:val="56"/>
        </w:rPr>
        <w:t>Appel d’</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ffres </w:t>
      </w:r>
      <w:r>
        <w:rPr>
          <w:rFonts w:ascii="Arial Narrow" w:hAnsi="Arial Narrow" w:cstheme="minorHAnsi"/>
          <w:b/>
          <w:color w:val="000080"/>
          <w:sz w:val="56"/>
          <w:szCs w:val="56"/>
        </w:rPr>
        <w:t>o</w:t>
      </w:r>
      <w:r w:rsidRPr="004C7AC3">
        <w:rPr>
          <w:rFonts w:ascii="Arial Narrow" w:hAnsi="Arial Narrow" w:cstheme="minorHAnsi"/>
          <w:b/>
          <w:color w:val="000080"/>
          <w:sz w:val="56"/>
          <w:szCs w:val="56"/>
        </w:rPr>
        <w:t xml:space="preserve">uvert </w:t>
      </w:r>
      <w:bookmarkEnd w:id="0"/>
      <w:r w:rsidRPr="004C7AC3">
        <w:rPr>
          <w:rFonts w:ascii="Arial Narrow" w:hAnsi="Arial Narrow" w:cstheme="minorHAnsi"/>
          <w:b/>
          <w:color w:val="000080"/>
          <w:sz w:val="56"/>
          <w:szCs w:val="56"/>
        </w:rPr>
        <w:t xml:space="preserve">: </w:t>
      </w:r>
      <w:bookmarkStart w:id="1" w:name="_Hlk79502680"/>
      <w:r w:rsidRPr="004C7AC3">
        <w:rPr>
          <w:rFonts w:ascii="Arial Narrow" w:hAnsi="Arial Narrow" w:cstheme="minorHAnsi"/>
          <w:b/>
          <w:color w:val="000080"/>
          <w:sz w:val="56"/>
          <w:szCs w:val="56"/>
        </w:rPr>
        <w:t xml:space="preserve">N° </w:t>
      </w:r>
      <w:bookmarkEnd w:id="1"/>
      <w:r w:rsidR="00900158">
        <w:rPr>
          <w:rFonts w:ascii="Arial Narrow" w:hAnsi="Arial Narrow" w:cstheme="minorHAnsi"/>
          <w:b/>
          <w:color w:val="000080"/>
          <w:sz w:val="56"/>
          <w:szCs w:val="56"/>
        </w:rPr>
        <w:t>2025</w:t>
      </w:r>
      <w:r w:rsidR="00B5763D">
        <w:rPr>
          <w:rFonts w:ascii="Arial Narrow" w:hAnsi="Arial Narrow" w:cstheme="minorHAnsi"/>
          <w:b/>
          <w:color w:val="000080"/>
          <w:sz w:val="56"/>
          <w:szCs w:val="56"/>
        </w:rPr>
        <w:t>-04</w:t>
      </w:r>
    </w:p>
    <w:p w14:paraId="7FD9DAB3" w14:textId="77777777" w:rsidR="00457A45" w:rsidRPr="00D8051A"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3ABA0912" w14:textId="4A6C38F1" w:rsidR="0029359F" w:rsidRPr="00450B4A" w:rsidRDefault="00EB6CCE" w:rsidP="0029359F">
      <w:pPr>
        <w:ind w:left="426" w:right="141"/>
        <w:rPr>
          <w:rFonts w:ascii="Calibri" w:hAnsi="Calibri" w:cs="Calibri"/>
          <w:i/>
          <w:sz w:val="22"/>
          <w:szCs w:val="22"/>
        </w:rPr>
      </w:pPr>
      <w:r w:rsidRPr="00D8051A">
        <w:rPr>
          <w:rFonts w:ascii="Arial Narrow" w:hAnsi="Arial Narrow" w:cstheme="minorHAnsi"/>
          <w:i/>
          <w:caps/>
          <w:sz w:val="28"/>
          <w:szCs w:val="28"/>
        </w:rPr>
        <w:t xml:space="preserve"> </w:t>
      </w:r>
      <w:r w:rsidR="0029359F" w:rsidRPr="006034B8">
        <w:rPr>
          <w:rFonts w:ascii="Arial Narrow" w:hAnsi="Arial Narrow" w:cs="Calibri"/>
          <w:i/>
          <w:sz w:val="22"/>
          <w:szCs w:val="22"/>
        </w:rPr>
        <w:t>Marché passé dans le cadre de l’arrêté du 19 juillet 2018 portant règlement sur les marchés des organismes de Sécurité Sociale du Régime Général</w:t>
      </w:r>
      <w:r w:rsidR="0029359F" w:rsidRPr="00D82E95">
        <w:rPr>
          <w:rFonts w:ascii="Calibri" w:hAnsi="Calibri" w:cs="Calibri"/>
          <w:i/>
          <w:sz w:val="22"/>
          <w:szCs w:val="22"/>
        </w:rPr>
        <w:t>.</w:t>
      </w:r>
    </w:p>
    <w:p w14:paraId="3D50F777" w14:textId="0DFADA39" w:rsidR="00EB6CCE" w:rsidRDefault="00EB6CCE" w:rsidP="002E74BD">
      <w:pPr>
        <w:pStyle w:val="Titre1"/>
        <w:ind w:left="0" w:firstLine="0"/>
        <w:rPr>
          <w:rFonts w:ascii="Arial Narrow" w:hAnsi="Arial Narrow" w:cstheme="minorHAnsi"/>
          <w:b w:val="0"/>
          <w:i/>
          <w:caps/>
          <w:sz w:val="28"/>
          <w:szCs w:val="28"/>
        </w:rPr>
      </w:pPr>
    </w:p>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3388B2E4" w14:textId="7516BEC8" w:rsidR="00EB6CCE" w:rsidRDefault="00900158" w:rsidP="00900158">
      <w:pPr>
        <w:tabs>
          <w:tab w:val="left" w:pos="72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r w:rsidRPr="00900158">
        <w:rPr>
          <w:rFonts w:ascii="Arial Narrow" w:hAnsi="Arial Narrow" w:cstheme="minorHAnsi"/>
          <w:sz w:val="24"/>
          <w:szCs w:val="24"/>
        </w:rPr>
        <w:t>Marché de service d’externalisation et gestion des courriers sortants et de leur archivage pour l’Urssaf Midi-Pyrénées.</w:t>
      </w:r>
    </w:p>
    <w:p w14:paraId="66BABB1E" w14:textId="77777777" w:rsidR="008C6A1D" w:rsidRPr="00D8051A" w:rsidRDefault="008C6A1D" w:rsidP="008C6A1D"/>
    <w:p w14:paraId="1E43B124" w14:textId="157A1A3B"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166 Rue Pierre et Marie CURIE</w:t>
      </w:r>
    </w:p>
    <w:p w14:paraId="416C070F" w14:textId="091DE338" w:rsidR="0023460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Pr>
          <w:rFonts w:ascii="Arial Narrow" w:hAnsi="Arial Narrow" w:cs="Calibri"/>
          <w:sz w:val="24"/>
          <w:szCs w:val="24"/>
        </w:rPr>
        <w:t xml:space="preserve">31670 LABEGE </w:t>
      </w:r>
    </w:p>
    <w:p w14:paraId="5AA283BB" w14:textId="77777777" w:rsidR="0029359F" w:rsidRPr="00F36B4D" w:rsidRDefault="0029359F"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p>
    <w:p w14:paraId="1160E4B7" w14:textId="77777777"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Pr="00D8051A" w:rsidRDefault="00900D53"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p w14:paraId="2B095CD1" w14:textId="77777777" w:rsidR="00B85EBF" w:rsidRPr="00150AC7"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429CAF84" w:rsidR="0019648D" w:rsidRPr="0034390D" w:rsidRDefault="0029359F"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611E074A" w14:textId="77777777" w:rsidR="00C27520" w:rsidRDefault="0019648D" w:rsidP="00C27520">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4CFEB5BA" w14:textId="77777777" w:rsidR="00900158" w:rsidRDefault="00900158" w:rsidP="00C27520">
      <w:pPr>
        <w:spacing w:before="120" w:after="120"/>
        <w:jc w:val="both"/>
        <w:rPr>
          <w:rFonts w:ascii="Arial Narrow" w:hAnsi="Arial Narrow" w:cstheme="minorHAnsi"/>
          <w:b/>
          <w:smallCaps/>
          <w:sz w:val="22"/>
        </w:rPr>
      </w:pPr>
    </w:p>
    <w:p w14:paraId="1C0CF332" w14:textId="77777777" w:rsidR="00900158" w:rsidRPr="00D8051A" w:rsidRDefault="00900158" w:rsidP="00900158">
      <w:pPr>
        <w:pStyle w:val="Retraitcorpsdetexte2"/>
        <w:tabs>
          <w:tab w:val="clear" w:pos="144"/>
          <w:tab w:val="left" w:pos="1134"/>
        </w:tabs>
        <w:ind w:left="0" w:firstLine="0"/>
        <w:rPr>
          <w:rFonts w:ascii="Arial Narrow" w:hAnsi="Arial Narrow" w:cstheme="minorHAnsi"/>
          <w:b/>
          <w:sz w:val="22"/>
          <w:szCs w:val="22"/>
        </w:rPr>
      </w:pPr>
      <w:r w:rsidRPr="00D8051A">
        <w:rPr>
          <w:rFonts w:ascii="Arial Narrow" w:hAnsi="Arial Narrow" w:cstheme="minorHAnsi"/>
          <w:sz w:val="22"/>
          <w:szCs w:val="22"/>
        </w:rPr>
        <w:t xml:space="preserve">Externalisation et gestion des courriers sortants, de leur suivi et de leur archivage pour </w:t>
      </w:r>
      <w:r w:rsidRPr="00BE0ABF">
        <w:rPr>
          <w:rFonts w:ascii="Arial Narrow" w:hAnsi="Arial Narrow" w:cstheme="minorHAnsi"/>
          <w:sz w:val="22"/>
          <w:szCs w:val="22"/>
        </w:rPr>
        <w:t xml:space="preserve">l’Urssaf </w:t>
      </w:r>
      <w:r w:rsidRPr="00D8051A">
        <w:rPr>
          <w:rFonts w:ascii="Arial Narrow" w:hAnsi="Arial Narrow" w:cstheme="minorHAnsi"/>
          <w:sz w:val="22"/>
          <w:szCs w:val="22"/>
        </w:rPr>
        <w:t>Midi-Pyrénées.</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06FDE5E2" w14:textId="77D2104C" w:rsidR="00900158" w:rsidRPr="00900158" w:rsidRDefault="00900158" w:rsidP="00900158">
      <w:pPr>
        <w:pStyle w:val="Normalsolidaire"/>
        <w:rPr>
          <w:rFonts w:ascii="Arial Narrow" w:hAnsi="Arial Narrow" w:cstheme="minorHAnsi"/>
          <w:sz w:val="22"/>
        </w:rPr>
      </w:pPr>
      <w:r w:rsidRPr="00900158">
        <w:rPr>
          <w:rFonts w:ascii="Arial Narrow" w:hAnsi="Arial Narrow" w:cstheme="minorHAnsi"/>
          <w:sz w:val="22"/>
        </w:rPr>
        <w:t>Marché de fournitures et/ou de services passé en procédure d’appel d’offres ouvert conformément aux dispositions de l’arrêté du 19 juillet 2018 portant réglementation sur les marchés publics des organismes de sécurité sociale pris en application de l'article L.124-4 du code de la sécurité sociale.</w:t>
      </w:r>
    </w:p>
    <w:p w14:paraId="2F3416FB" w14:textId="29229F36" w:rsidR="00900158" w:rsidRPr="00900158" w:rsidRDefault="00900158" w:rsidP="00900158">
      <w:pPr>
        <w:pStyle w:val="Normalsolidaire"/>
        <w:rPr>
          <w:rFonts w:ascii="Arial Narrow" w:hAnsi="Arial Narrow" w:cstheme="minorHAnsi"/>
          <w:sz w:val="22"/>
        </w:rPr>
      </w:pPr>
      <w:r w:rsidRPr="00900158">
        <w:rPr>
          <w:rFonts w:ascii="Arial Narrow" w:hAnsi="Arial Narrow" w:cstheme="minorHAnsi"/>
          <w:sz w:val="22"/>
        </w:rPr>
        <w:t>Marché passé en application des articles R2124-1, R2124-2, R2161-2 à R 2161-5 du Décret n°2018-1075 du 3 décembre 2018 du Code de la commande publique</w:t>
      </w:r>
      <w:r>
        <w:rPr>
          <w:rFonts w:ascii="Arial Narrow" w:hAnsi="Arial Narrow" w:cstheme="minorHAnsi"/>
          <w:sz w:val="22"/>
        </w:rPr>
        <w:t>.</w:t>
      </w:r>
    </w:p>
    <w:p w14:paraId="67E29C57" w14:textId="3042A1CD" w:rsidR="00900158" w:rsidRPr="00900158" w:rsidRDefault="00900158" w:rsidP="00900158">
      <w:pPr>
        <w:pStyle w:val="Normalsolidaire"/>
        <w:rPr>
          <w:rFonts w:ascii="Arial Narrow" w:hAnsi="Arial Narrow" w:cstheme="minorHAnsi"/>
          <w:sz w:val="22"/>
        </w:rPr>
      </w:pPr>
      <w:r w:rsidRPr="00900158">
        <w:rPr>
          <w:rFonts w:ascii="Arial Narrow" w:hAnsi="Arial Narrow" w:cstheme="minorHAnsi"/>
          <w:sz w:val="22"/>
        </w:rPr>
        <w:t>Le marché est un accord-cadre selon l’article L2125-1 de l’ordonnance n° 2018-1074 du 26 novembre 2018.  Il est passé à bons de commande sans minimum.</w:t>
      </w:r>
    </w:p>
    <w:p w14:paraId="29FEE93E" w14:textId="7B94B19C" w:rsidR="0019648D" w:rsidRDefault="00900158" w:rsidP="00900158">
      <w:pPr>
        <w:pStyle w:val="Normalsolidaire"/>
        <w:spacing w:before="0" w:after="0"/>
        <w:rPr>
          <w:rFonts w:ascii="Arial Narrow" w:hAnsi="Arial Narrow" w:cstheme="minorHAnsi"/>
          <w:sz w:val="22"/>
        </w:rPr>
      </w:pPr>
      <w:r w:rsidRPr="00900158">
        <w:rPr>
          <w:rFonts w:ascii="Arial Narrow" w:hAnsi="Arial Narrow" w:cstheme="minorHAnsi"/>
          <w:sz w:val="22"/>
        </w:rPr>
        <w:t xml:space="preserve">Il suit les dispositions des articles R 2162-1 à R 2162-6 et R 2162-13 à R 2162-14 du décret n°2018-1075 du 3 décembre 2018 relatif aux accords-cadres à bons de commande.  </w:t>
      </w:r>
    </w:p>
    <w:p w14:paraId="233C9EF7" w14:textId="77777777" w:rsidR="00900158" w:rsidRPr="00D8051A" w:rsidRDefault="00900158" w:rsidP="00900158">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2" w:name="_Hlk80351369"/>
      <w:r w:rsidR="00277AA3" w:rsidRPr="00D8051A">
        <w:rPr>
          <w:rFonts w:ascii="Arial Narrow" w:hAnsi="Arial Narrow" w:cstheme="minorHAnsi"/>
          <w:sz w:val="22"/>
        </w:rPr>
        <w:t>l’Urssaf Midi-Pyrénées</w:t>
      </w:r>
      <w:bookmarkEnd w:id="2"/>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2F5FC663" w:rsidR="00C216EE"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84A95F1" w14:textId="3066E717"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6BC1B18" w14:textId="29685B56" w:rsidR="00C27520"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384B036" w14:textId="77777777" w:rsidR="00C27520" w:rsidRPr="00150AC7" w:rsidRDefault="00C27520"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67DE615F" w14:textId="594A6F4C"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79CA522" w14:textId="77777777" w:rsidR="00F541FC" w:rsidRPr="00150AC7" w:rsidRDefault="00F541FC"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AEA5273" w14:textId="77777777" w:rsidR="00B85EBF" w:rsidRPr="00150AC7" w:rsidRDefault="00B85EB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A69C7F1" w14:textId="35436782" w:rsidR="00C01ABA"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75E6B725" w14:textId="0BC55FF5" w:rsidR="00D8051A" w:rsidRDefault="00D8051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2DFEF559" w14:textId="77777777" w:rsidR="0029359F" w:rsidRDefault="0029359F"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4F5E89C" w14:textId="77777777" w:rsidR="00D309B1" w:rsidRPr="00150AC7" w:rsidRDefault="00D309B1"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05F9099E" w14:textId="7409C00D" w:rsidR="00C01ABA" w:rsidRPr="00150AC7" w:rsidRDefault="00C01ABA"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0BCF2D9B" w:rsidR="002B76DB" w:rsidRPr="00D8051A" w:rsidRDefault="00C321AE" w:rsidP="002B76DB">
      <w:pPr>
        <w:shd w:val="pct15" w:color="auto" w:fill="FFFFFF"/>
        <w:rPr>
          <w:rFonts w:ascii="Arial Narrow" w:hAnsi="Arial Narrow" w:cstheme="minorHAnsi"/>
          <w:b/>
          <w:sz w:val="22"/>
        </w:rPr>
      </w:pPr>
      <w:bookmarkStart w:id="3" w:name="_Toc324838675"/>
      <w:r>
        <w:rPr>
          <w:rFonts w:ascii="Arial Narrow" w:hAnsi="Arial Narrow" w:cstheme="minorHAnsi"/>
          <w:b/>
          <w:sz w:val="22"/>
        </w:rPr>
        <w:t>ARTICLE 1</w:t>
      </w:r>
      <w:r w:rsidR="002B76DB" w:rsidRPr="00D8051A">
        <w:rPr>
          <w:rFonts w:ascii="Arial Narrow" w:hAnsi="Arial Narrow" w:cstheme="minorHAnsi"/>
          <w:b/>
          <w:sz w:val="22"/>
        </w:rPr>
        <w:t> : C</w:t>
      </w:r>
      <w:bookmarkEnd w:id="3"/>
      <w:r w:rsidR="002B76DB" w:rsidRPr="00D8051A">
        <w:rPr>
          <w:rFonts w:ascii="Arial Narrow" w:hAnsi="Arial Narrow" w:cstheme="minorHAnsi"/>
          <w:b/>
          <w:sz w:val="22"/>
        </w:rPr>
        <w:t>ONTRACTANT</w:t>
      </w:r>
    </w:p>
    <w:p w14:paraId="1EC16BD8" w14:textId="4A851697"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Après avoir pris connaissance des pièces constitutives du marché indiquées à l’article</w:t>
      </w:r>
      <w:r w:rsidR="00F541FC" w:rsidRPr="00D8051A">
        <w:rPr>
          <w:rFonts w:ascii="Arial Narrow" w:hAnsi="Arial Narrow" w:cstheme="minorHAnsi"/>
          <w:szCs w:val="20"/>
        </w:rPr>
        <w:t xml:space="preserve"> « </w:t>
      </w:r>
      <w:r w:rsidR="00F541FC" w:rsidRPr="00900158">
        <w:rPr>
          <w:rFonts w:ascii="Arial Narrow" w:hAnsi="Arial Narrow" w:cstheme="minorHAnsi"/>
          <w:szCs w:val="20"/>
        </w:rPr>
        <w:t>pièces</w:t>
      </w:r>
      <w:r w:rsidRPr="00900158">
        <w:rPr>
          <w:rFonts w:ascii="Arial Narrow" w:hAnsi="Arial Narrow" w:cstheme="minorHAnsi"/>
          <w:szCs w:val="20"/>
        </w:rPr>
        <w:t xml:space="preserve"> </w:t>
      </w:r>
      <w:r w:rsidR="008105F5" w:rsidRPr="00900158">
        <w:rPr>
          <w:rFonts w:ascii="Arial Narrow" w:hAnsi="Arial Narrow" w:cstheme="minorHAnsi"/>
          <w:szCs w:val="20"/>
        </w:rPr>
        <w:t>contractuelles »</w:t>
      </w:r>
      <w:r w:rsidRPr="00900158">
        <w:rPr>
          <w:rFonts w:ascii="Arial Narrow" w:hAnsi="Arial Narrow" w:cstheme="minorHAnsi"/>
          <w:szCs w:val="20"/>
        </w:rPr>
        <w:t xml:space="preserve"> du cahier des clauses administratives particulières nº </w:t>
      </w:r>
      <w:r w:rsidR="00C27520" w:rsidRPr="00900158">
        <w:rPr>
          <w:rFonts w:ascii="Arial Narrow" w:hAnsi="Arial Narrow" w:cstheme="minorHAnsi"/>
          <w:szCs w:val="20"/>
        </w:rPr>
        <w:t>202</w:t>
      </w:r>
      <w:r w:rsidR="00900158" w:rsidRPr="00900158">
        <w:rPr>
          <w:rFonts w:ascii="Arial Narrow" w:hAnsi="Arial Narrow" w:cstheme="minorHAnsi"/>
          <w:szCs w:val="20"/>
        </w:rPr>
        <w:t>5</w:t>
      </w:r>
      <w:r w:rsidR="00C27520" w:rsidRPr="00900158">
        <w:rPr>
          <w:rFonts w:ascii="Arial Narrow" w:hAnsi="Arial Narrow" w:cstheme="minorHAnsi"/>
          <w:szCs w:val="20"/>
        </w:rPr>
        <w:t>-</w:t>
      </w:r>
      <w:r w:rsidR="00AA0FB3">
        <w:rPr>
          <w:rFonts w:ascii="Arial Narrow" w:hAnsi="Arial Narrow" w:cstheme="minorHAnsi"/>
          <w:szCs w:val="20"/>
        </w:rPr>
        <w:t>04</w:t>
      </w:r>
      <w:r w:rsidR="00E57E5D" w:rsidRPr="00900158">
        <w:rPr>
          <w:rFonts w:ascii="Arial Narrow" w:hAnsi="Arial Narrow" w:cstheme="minorHAnsi"/>
          <w:szCs w:val="20"/>
        </w:rPr>
        <w:t xml:space="preserve"> </w:t>
      </w:r>
      <w:r w:rsidRPr="00900158">
        <w:rPr>
          <w:rFonts w:ascii="Arial Narrow" w:hAnsi="Arial Narrow" w:cstheme="minorHAnsi"/>
          <w:szCs w:val="20"/>
        </w:rPr>
        <w:t>qui fait référence au C</w:t>
      </w:r>
      <w:r w:rsidR="00EB781F" w:rsidRPr="00900158">
        <w:rPr>
          <w:rFonts w:ascii="Arial Narrow" w:hAnsi="Arial Narrow" w:cstheme="minorHAnsi"/>
          <w:szCs w:val="20"/>
        </w:rPr>
        <w:t>.</w:t>
      </w:r>
      <w:r w:rsidRPr="00900158">
        <w:rPr>
          <w:rFonts w:ascii="Arial Narrow" w:hAnsi="Arial Narrow" w:cstheme="minorHAnsi"/>
          <w:szCs w:val="20"/>
        </w:rPr>
        <w:t>C</w:t>
      </w:r>
      <w:r w:rsidR="00EB781F" w:rsidRPr="00900158">
        <w:rPr>
          <w:rFonts w:ascii="Arial Narrow" w:hAnsi="Arial Narrow" w:cstheme="minorHAnsi"/>
          <w:szCs w:val="20"/>
        </w:rPr>
        <w:t>.</w:t>
      </w:r>
      <w:r w:rsidRPr="00900158">
        <w:rPr>
          <w:rFonts w:ascii="Arial Narrow" w:hAnsi="Arial Narrow" w:cstheme="minorHAnsi"/>
          <w:szCs w:val="20"/>
        </w:rPr>
        <w:t>A</w:t>
      </w:r>
      <w:r w:rsidR="00EB781F" w:rsidRPr="00900158">
        <w:rPr>
          <w:rFonts w:ascii="Arial Narrow" w:hAnsi="Arial Narrow" w:cstheme="minorHAnsi"/>
          <w:szCs w:val="20"/>
        </w:rPr>
        <w:t>.</w:t>
      </w:r>
      <w:r w:rsidRPr="00900158">
        <w:rPr>
          <w:rFonts w:ascii="Arial Narrow" w:hAnsi="Arial Narrow" w:cstheme="minorHAnsi"/>
          <w:szCs w:val="20"/>
        </w:rPr>
        <w:t>G</w:t>
      </w:r>
      <w:r w:rsidR="00EB781F" w:rsidRPr="00900158">
        <w:rPr>
          <w:rFonts w:ascii="Arial Narrow" w:hAnsi="Arial Narrow" w:cstheme="minorHAnsi"/>
          <w:szCs w:val="20"/>
        </w:rPr>
        <w:t>.</w:t>
      </w:r>
      <w:r w:rsidRPr="00900158">
        <w:rPr>
          <w:rFonts w:ascii="Arial Narrow" w:hAnsi="Arial Narrow" w:cstheme="minorHAnsi"/>
          <w:szCs w:val="20"/>
        </w:rPr>
        <w:t>- Fournitures et Services</w:t>
      </w:r>
      <w:r w:rsidR="00014283" w:rsidRPr="00900158">
        <w:rPr>
          <w:rFonts w:ascii="Arial Narrow" w:hAnsi="Arial Narrow" w:cstheme="minorHAnsi"/>
          <w:szCs w:val="20"/>
        </w:rPr>
        <w:t>,</w:t>
      </w:r>
      <w:r w:rsidRPr="00900158">
        <w:rPr>
          <w:rFonts w:ascii="Arial Narrow" w:hAnsi="Arial Narrow" w:cstheme="minorHAnsi"/>
          <w:szCs w:val="20"/>
        </w:rPr>
        <w:t> et</w:t>
      </w:r>
      <w:r w:rsidR="00014283" w:rsidRPr="00900158">
        <w:rPr>
          <w:rFonts w:ascii="Arial Narrow" w:hAnsi="Arial Narrow" w:cstheme="minorHAnsi"/>
          <w:szCs w:val="20"/>
        </w:rPr>
        <w:t>,</w:t>
      </w:r>
      <w:r w:rsidRPr="00900158">
        <w:rPr>
          <w:rFonts w:ascii="Arial Narrow" w:hAnsi="Arial Narrow" w:cstheme="minorHAnsi"/>
          <w:szCs w:val="20"/>
        </w:rPr>
        <w:t xml:space="preserve"> conformément à leurs clauses et stipulations ;</w:t>
      </w:r>
    </w:p>
    <w:p w14:paraId="7D530DDD" w14:textId="655D56D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4" w:name="Texte1"/>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4"/>
      <w:r w:rsidRPr="00D8051A">
        <w:rPr>
          <w:rFonts w:ascii="Arial Narrow" w:hAnsi="Arial Narrow" w:cstheme="minorHAnsi"/>
        </w:rPr>
        <w:t> </w:t>
      </w:r>
      <w:r w:rsidRPr="00D8051A">
        <w:rPr>
          <w:rFonts w:ascii="Arial Narrow" w:hAnsi="Arial Narrow" w:cstheme="minorHAnsi"/>
          <w:b/>
        </w:rPr>
        <w:t xml:space="preserve">Le </w:t>
      </w:r>
      <w:r w:rsidR="00014283" w:rsidRPr="00D8051A">
        <w:rPr>
          <w:rFonts w:ascii="Arial Narrow" w:hAnsi="Arial Narrow" w:cstheme="minorHAnsi"/>
          <w:b/>
        </w:rPr>
        <w:t>signataire</w:t>
      </w:r>
      <w:r w:rsidR="00014283"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EBAD445"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5" w:name="Texte2"/>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5"/>
      <w:r w:rsidRPr="00D8051A">
        <w:rPr>
          <w:rFonts w:ascii="Arial Narrow" w:hAnsi="Arial Narrow" w:cstheme="minorHAnsi"/>
        </w:rPr>
        <w:t> </w:t>
      </w:r>
      <w:r w:rsidR="00014283"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Télécopie ...................</w:t>
      </w:r>
      <w:r w:rsidR="00F607D4" w:rsidRPr="00D8051A">
        <w:rPr>
          <w:rFonts w:ascii="Arial Narrow" w:hAnsi="Arial Narrow" w:cstheme="minorHAnsi"/>
        </w:rPr>
        <w:t>.......................</w:t>
      </w:r>
      <w:r w:rsidR="00197094" w:rsidRPr="00D8051A">
        <w:rPr>
          <w:rFonts w:ascii="Arial Narrow" w:hAnsi="Arial Narrow" w:cstheme="minorHAnsi"/>
        </w:rPr>
        <w:t>.....</w:t>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2A86CCC8"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6" w:name="Texte3"/>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6"/>
      <w:r w:rsidRPr="00D8051A">
        <w:rPr>
          <w:rFonts w:ascii="Arial Narrow" w:hAnsi="Arial Narrow" w:cstheme="minorHAnsi"/>
        </w:rPr>
        <w:t> </w:t>
      </w:r>
      <w:r w:rsidR="00014283"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t>Télécopie ...............................................</w:t>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77777777" w:rsidR="002B76DB" w:rsidRPr="00D8051A"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roofErr w:type="gramStart"/>
      <w:r w:rsidRPr="00D8051A">
        <w:rPr>
          <w:rFonts w:ascii="Arial Narrow" w:hAnsi="Arial Narrow" w:cstheme="minorHAnsi"/>
        </w:rPr>
        <w:t>…….</w:t>
      </w:r>
      <w:proofErr w:type="gramEnd"/>
      <w:r w:rsidRPr="00D8051A">
        <w:rPr>
          <w:rFonts w:ascii="Arial Narrow" w:hAnsi="Arial Narrow" w:cstheme="minorHAnsi"/>
        </w:rPr>
        <w:t>.</w:t>
      </w: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7" w:name="Texte4"/>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6CBA6471" w:rsidR="002B76DB" w:rsidRPr="00D8051A" w:rsidRDefault="00014283"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7AF099B4"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5"/>
            <w:enabled w:val="0"/>
            <w:calcOnExit w:val="0"/>
            <w:checkBox>
              <w:sizeAuto/>
              <w:default w:val="0"/>
            </w:checkBox>
          </w:ffData>
        </w:fldChar>
      </w:r>
      <w:bookmarkStart w:id="8" w:name="Texte5"/>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014283" w:rsidRPr="00D8051A">
        <w:rPr>
          <w:rFonts w:ascii="Arial Narrow" w:hAnsi="Arial Narrow" w:cstheme="minorHAnsi"/>
        </w:rPr>
        <w:t>Du</w:t>
      </w:r>
      <w:r w:rsidRPr="00D8051A">
        <w:rPr>
          <w:rFonts w:ascii="Arial Narrow" w:hAnsi="Arial Narrow" w:cstheme="minorHAnsi"/>
        </w:rPr>
        <w:t xml:space="preserve"> groupement solidaire </w:t>
      </w:r>
    </w:p>
    <w:p w14:paraId="5DC93FB0" w14:textId="32CA799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6"/>
            <w:enabled w:val="0"/>
            <w:calcOnExit w:val="0"/>
            <w:checkBox>
              <w:sizeAuto/>
              <w:default w:val="0"/>
            </w:checkBox>
          </w:ffData>
        </w:fldChar>
      </w:r>
      <w:bookmarkStart w:id="9" w:name="Texte6"/>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014283" w:rsidRPr="00D8051A">
        <w:rPr>
          <w:rFonts w:ascii="Arial Narrow" w:hAnsi="Arial Narrow" w:cstheme="minorHAnsi"/>
        </w:rPr>
        <w:t>Solidaire</w:t>
      </w:r>
      <w:r w:rsidRPr="00D8051A">
        <w:rPr>
          <w:rFonts w:ascii="Arial Narrow" w:hAnsi="Arial Narrow" w:cstheme="minorHAnsi"/>
        </w:rPr>
        <w:t xml:space="preserve"> du groupement conjoint</w:t>
      </w:r>
      <w:r w:rsidR="00C01ABA" w:rsidRPr="00D8051A">
        <w:rPr>
          <w:rFonts w:ascii="Arial Narrow" w:hAnsi="Arial Narrow" w:cstheme="minorHAnsi"/>
        </w:rPr>
        <w:t>*</w:t>
      </w:r>
      <w:r w:rsidRPr="00D8051A">
        <w:rPr>
          <w:rFonts w:ascii="Arial Narrow" w:hAnsi="Arial Narrow" w:cstheme="minorHAnsi"/>
        </w:rPr>
        <w:t xml:space="preserve">  </w:t>
      </w:r>
    </w:p>
    <w:p w14:paraId="0C9D3249" w14:textId="5CB46582"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D8051A">
        <w:rPr>
          <w:rFonts w:ascii="Arial Narrow" w:hAnsi="Arial Narrow" w:cstheme="minorHAnsi"/>
        </w:rPr>
        <w:fldChar w:fldCharType="begin">
          <w:ffData>
            <w:name w:val="Texte7"/>
            <w:enabled w:val="0"/>
            <w:calcOnExit w:val="0"/>
            <w:checkBox>
              <w:sizeAuto/>
              <w:default w:val="0"/>
            </w:checkBox>
          </w:ffData>
        </w:fldChar>
      </w:r>
      <w:bookmarkStart w:id="10" w:name="Texte7"/>
      <w:r w:rsidRPr="00D8051A">
        <w:rPr>
          <w:rFonts w:ascii="Arial Narrow" w:hAnsi="Arial Narrow" w:cstheme="minorHAnsi"/>
        </w:rPr>
        <w:instrText xml:space="preserve"> FORMCHECKBOX </w:instrText>
      </w:r>
      <w:r w:rsidR="00AA0FB3">
        <w:rPr>
          <w:rFonts w:ascii="Arial Narrow" w:hAnsi="Arial Narrow" w:cstheme="minorHAnsi"/>
        </w:rPr>
      </w:r>
      <w:r w:rsidR="00AA0FB3">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00014283" w:rsidRPr="00D8051A">
        <w:rPr>
          <w:rFonts w:ascii="Arial Narrow" w:hAnsi="Arial Narrow" w:cstheme="minorHAnsi"/>
        </w:rPr>
        <w:t>Non</w:t>
      </w:r>
      <w:r w:rsidRPr="00D8051A">
        <w:rPr>
          <w:rFonts w:ascii="Arial Narrow" w:hAnsi="Arial Narrow" w:cstheme="minorHAnsi"/>
        </w:rPr>
        <w:t xml:space="preserve"> solidaire du groupement conjoint</w:t>
      </w:r>
      <w:r w:rsidR="00C01ABA" w:rsidRPr="00D8051A">
        <w:rPr>
          <w:rFonts w:ascii="Arial Narrow" w:hAnsi="Arial Narrow" w:cstheme="minorHAnsi"/>
        </w:rPr>
        <w:t>*</w:t>
      </w:r>
    </w:p>
    <w:p w14:paraId="059ECADA" w14:textId="224BF14E" w:rsidR="00C01ABA"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theme="minorHAnsi"/>
          <w:b/>
          <w:i/>
          <w:sz w:val="16"/>
          <w:szCs w:val="16"/>
        </w:rPr>
      </w:pPr>
      <w:r w:rsidRPr="00D8051A">
        <w:rPr>
          <w:rFonts w:ascii="Arial Narrow" w:hAnsi="Arial Narrow" w:cstheme="minorHAnsi"/>
          <w:b/>
          <w:i/>
          <w:sz w:val="16"/>
          <w:szCs w:val="16"/>
        </w:rPr>
        <w:t>* En cas de groupement conjoint, les membres du groupement doivent indiquer dans leur offre la répartition détaillée des prestations que chacun d’entre eux s’engage à exécuter</w:t>
      </w:r>
      <w:r w:rsidR="00C73101">
        <w:rPr>
          <w:rFonts w:ascii="Arial Narrow" w:hAnsi="Arial Narrow" w:cstheme="minorHAnsi"/>
          <w:b/>
          <w:i/>
          <w:sz w:val="16"/>
          <w:szCs w:val="16"/>
        </w:rPr>
        <w:t xml:space="preserve">. </w:t>
      </w:r>
      <w:r w:rsidRPr="00D8051A">
        <w:rPr>
          <w:rFonts w:ascii="Arial Narrow" w:hAnsi="Arial Narrow" w:cstheme="minorHAnsi"/>
          <w:b/>
          <w:i/>
          <w:sz w:val="16"/>
          <w:szCs w:val="16"/>
        </w:rPr>
        <w:t>Ils peuvent s’ils le souhaitent mentionner le montant des prestations que chacun d’entre eux s’engage à exécuter</w:t>
      </w:r>
      <w:r w:rsidR="00D10BB8">
        <w:rPr>
          <w:rFonts w:ascii="Arial Narrow" w:hAnsi="Arial Narrow" w:cstheme="minorHAns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r w:rsidRPr="00D8051A">
        <w:rPr>
          <w:rFonts w:ascii="Arial Narrow" w:hAnsi="Arial Narrow" w:cstheme="minorHAnsi"/>
        </w:rPr>
        <w:t>Télécopie ..................................</w:t>
      </w:r>
      <w:r w:rsidR="0090566C"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0FA722B1" w:rsidR="00C216EE" w:rsidRPr="00D8051A" w:rsidRDefault="002B76DB" w:rsidP="00014283">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1E47502E"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lastRenderedPageBreak/>
        <w:t>L</w:t>
      </w:r>
      <w:r w:rsidR="002B76DB" w:rsidRPr="00D8051A">
        <w:rPr>
          <w:rFonts w:ascii="Arial Narrow" w:hAnsi="Arial Narrow" w:cstheme="minorHAnsi"/>
        </w:rPr>
        <w:t xml:space="preserve">’offre ainsi présentée n’est valable toutefois que si la décision d’attribution intervient dans </w:t>
      </w:r>
      <w:r w:rsidR="002B76DB" w:rsidRPr="00900158">
        <w:rPr>
          <w:rFonts w:ascii="Arial Narrow" w:hAnsi="Arial Narrow" w:cstheme="minorHAnsi"/>
        </w:rPr>
        <w:t xml:space="preserve">un délai de </w:t>
      </w:r>
      <w:r w:rsidR="007648F9" w:rsidRPr="00900158">
        <w:rPr>
          <w:rFonts w:ascii="Arial Narrow" w:hAnsi="Arial Narrow" w:cstheme="minorHAnsi"/>
        </w:rPr>
        <w:t>150</w:t>
      </w:r>
      <w:r w:rsidR="002B76DB" w:rsidRPr="00900158">
        <w:rPr>
          <w:rFonts w:ascii="Arial Narrow" w:hAnsi="Arial Narrow" w:cstheme="minorHAnsi"/>
        </w:rPr>
        <w:t> jours à</w:t>
      </w:r>
      <w:r w:rsidR="002B76DB" w:rsidRPr="00D8051A">
        <w:rPr>
          <w:rFonts w:ascii="Arial Narrow" w:hAnsi="Arial Narrow" w:cstheme="minorHAnsi"/>
        </w:rPr>
        <w:t xml:space="preserve">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77777777" w:rsidR="00266020" w:rsidRPr="00D8051A"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p w14:paraId="6BF3377F" w14:textId="77777777" w:rsidR="0029359F" w:rsidRDefault="0029359F" w:rsidP="0029359F">
      <w:pPr>
        <w:ind w:right="424"/>
        <w:jc w:val="both"/>
        <w:rPr>
          <w:rFonts w:ascii="Arial Narrow" w:hAnsi="Arial Narrow" w:cstheme="minorHAnsi"/>
          <w:sz w:val="22"/>
        </w:rPr>
      </w:pPr>
    </w:p>
    <w:p w14:paraId="0B51C5E0" w14:textId="77777777" w:rsidR="00267AB4" w:rsidRPr="00150AC7" w:rsidRDefault="00267AB4">
      <w:pPr>
        <w:rPr>
          <w:rFonts w:asciiTheme="minorHAnsi" w:hAnsiTheme="minorHAnsi" w:cstheme="minorHAnsi"/>
          <w:color w:val="3366FF"/>
          <w:sz w:val="22"/>
        </w:rPr>
      </w:pPr>
    </w:p>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t>ARTICLE 2 : PRIX</w:t>
      </w:r>
    </w:p>
    <w:p w14:paraId="7ABBFFCC" w14:textId="77777777" w:rsidR="00900158" w:rsidRDefault="00900158" w:rsidP="00C27520">
      <w:pPr>
        <w:pStyle w:val="Textebrut"/>
        <w:spacing w:after="60"/>
        <w:rPr>
          <w:rFonts w:ascii="Arial Narrow" w:hAnsi="Arial Narrow" w:cstheme="minorHAnsi"/>
          <w:snapToGrid w:val="0"/>
          <w:sz w:val="22"/>
        </w:rPr>
      </w:pPr>
    </w:p>
    <w:p w14:paraId="77BF84D9" w14:textId="77777777" w:rsidR="00900158" w:rsidRPr="00900158" w:rsidRDefault="00900158" w:rsidP="00900158">
      <w:pPr>
        <w:tabs>
          <w:tab w:val="left" w:pos="1413"/>
          <w:tab w:val="left" w:pos="1957"/>
          <w:tab w:val="left" w:pos="4530"/>
        </w:tabs>
        <w:ind w:right="424"/>
        <w:jc w:val="both"/>
        <w:rPr>
          <w:rFonts w:ascii="Arial Narrow" w:hAnsi="Arial Narrow" w:cstheme="minorHAnsi"/>
          <w:snapToGrid w:val="0"/>
          <w:sz w:val="22"/>
        </w:rPr>
      </w:pPr>
      <w:r w:rsidRPr="00AA0FB3">
        <w:rPr>
          <w:rFonts w:ascii="Arial Narrow" w:hAnsi="Arial Narrow" w:cstheme="minorHAnsi"/>
          <w:snapToGrid w:val="0"/>
          <w:sz w:val="22"/>
        </w:rPr>
        <w:t>Les prestations seront rémunérées par application aux quantités réellement exécutées des prix unitaires du Bordereau de Prix Unitaires annexé.</w:t>
      </w:r>
    </w:p>
    <w:p w14:paraId="09585FA3" w14:textId="77777777" w:rsidR="00900158" w:rsidRPr="00900158" w:rsidRDefault="00900158" w:rsidP="00900158">
      <w:pPr>
        <w:tabs>
          <w:tab w:val="left" w:pos="1413"/>
          <w:tab w:val="left" w:pos="1957"/>
          <w:tab w:val="left" w:pos="4530"/>
        </w:tabs>
        <w:ind w:right="424"/>
        <w:jc w:val="both"/>
        <w:rPr>
          <w:rFonts w:ascii="Arial Narrow" w:hAnsi="Arial Narrow" w:cstheme="minorHAnsi"/>
          <w:snapToGrid w:val="0"/>
          <w:sz w:val="22"/>
        </w:rPr>
      </w:pPr>
    </w:p>
    <w:p w14:paraId="1E59ABC9" w14:textId="77777777" w:rsidR="00900158" w:rsidRPr="00900158" w:rsidRDefault="00900158" w:rsidP="00900158">
      <w:pPr>
        <w:spacing w:after="60"/>
        <w:ind w:right="142"/>
        <w:jc w:val="both"/>
        <w:rPr>
          <w:rFonts w:ascii="Arial Narrow" w:hAnsi="Arial Narrow" w:cstheme="minorHAnsi"/>
          <w:snapToGrid w:val="0"/>
          <w:sz w:val="22"/>
        </w:rPr>
      </w:pPr>
      <w:r w:rsidRPr="00900158">
        <w:rPr>
          <w:rFonts w:ascii="Arial Narrow" w:hAnsi="Arial Narrow" w:cstheme="minorHAnsi"/>
          <w:snapToGrid w:val="0"/>
          <w:sz w:val="22"/>
        </w:rPr>
        <w:t>Le montant des commandes pour la période initiale du marché est défini comme suit :</w:t>
      </w:r>
    </w:p>
    <w:p w14:paraId="71200101" w14:textId="77777777" w:rsidR="00900158" w:rsidRPr="00900158" w:rsidRDefault="00900158" w:rsidP="00900158">
      <w:pPr>
        <w:spacing w:after="60"/>
        <w:ind w:right="142"/>
        <w:jc w:val="both"/>
        <w:rPr>
          <w:rFonts w:ascii="Arial Narrow" w:hAnsi="Arial Narrow" w:cstheme="minorHAnsi"/>
          <w:snapToGrid w:val="0"/>
          <w:sz w:val="22"/>
        </w:rPr>
      </w:pP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900158" w:rsidRPr="00900158" w14:paraId="2ADCE500" w14:textId="77777777" w:rsidTr="00DC6E5D">
        <w:tc>
          <w:tcPr>
            <w:tcW w:w="3119" w:type="dxa"/>
          </w:tcPr>
          <w:p w14:paraId="73D36C09" w14:textId="77777777" w:rsidR="00900158" w:rsidRPr="00900158" w:rsidRDefault="00900158" w:rsidP="00900158">
            <w:pPr>
              <w:spacing w:after="60"/>
              <w:ind w:right="142"/>
              <w:jc w:val="both"/>
              <w:rPr>
                <w:rFonts w:ascii="Arial Narrow" w:hAnsi="Arial Narrow" w:cstheme="minorHAnsi"/>
                <w:snapToGrid w:val="0"/>
                <w:sz w:val="22"/>
              </w:rPr>
            </w:pPr>
            <w:r w:rsidRPr="00900158">
              <w:rPr>
                <w:rFonts w:ascii="Arial Narrow" w:hAnsi="Arial Narrow" w:cstheme="minorHAnsi"/>
                <w:snapToGrid w:val="0"/>
                <w:sz w:val="22"/>
              </w:rPr>
              <w:t>Seuil minimum HT</w:t>
            </w:r>
          </w:p>
        </w:tc>
        <w:tc>
          <w:tcPr>
            <w:tcW w:w="1842" w:type="dxa"/>
            <w:vAlign w:val="center"/>
          </w:tcPr>
          <w:p w14:paraId="10E48C09" w14:textId="77777777" w:rsidR="00900158" w:rsidRPr="00900158" w:rsidRDefault="00900158" w:rsidP="00900158">
            <w:pPr>
              <w:spacing w:after="60"/>
              <w:ind w:right="142"/>
              <w:jc w:val="right"/>
              <w:rPr>
                <w:rFonts w:ascii="Arial Narrow" w:hAnsi="Arial Narrow" w:cstheme="minorHAnsi"/>
                <w:snapToGrid w:val="0"/>
                <w:sz w:val="22"/>
              </w:rPr>
            </w:pPr>
            <w:r w:rsidRPr="00900158">
              <w:rPr>
                <w:rFonts w:ascii="Arial Narrow" w:hAnsi="Arial Narrow" w:cstheme="minorHAnsi"/>
                <w:snapToGrid w:val="0"/>
                <w:sz w:val="22"/>
              </w:rPr>
              <w:t>Sans minimum</w:t>
            </w:r>
          </w:p>
        </w:tc>
      </w:tr>
      <w:tr w:rsidR="00900158" w:rsidRPr="00AA0FB3" w14:paraId="66D85544" w14:textId="77777777" w:rsidTr="00DC6E5D">
        <w:tc>
          <w:tcPr>
            <w:tcW w:w="3119" w:type="dxa"/>
          </w:tcPr>
          <w:p w14:paraId="7749FF86" w14:textId="77777777" w:rsidR="00900158" w:rsidRPr="00AA0FB3" w:rsidRDefault="00900158" w:rsidP="00900158">
            <w:pPr>
              <w:spacing w:after="60"/>
              <w:ind w:right="142"/>
              <w:jc w:val="both"/>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Seuil maximum HT</w:t>
            </w:r>
          </w:p>
        </w:tc>
        <w:tc>
          <w:tcPr>
            <w:tcW w:w="1842" w:type="dxa"/>
            <w:vAlign w:val="center"/>
          </w:tcPr>
          <w:p w14:paraId="6CDC9F4E"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200 000</w:t>
            </w:r>
          </w:p>
        </w:tc>
      </w:tr>
    </w:tbl>
    <w:p w14:paraId="144BFB21" w14:textId="77777777" w:rsidR="00900158" w:rsidRPr="00AA0FB3" w:rsidRDefault="00900158" w:rsidP="00900158">
      <w:pPr>
        <w:tabs>
          <w:tab w:val="left" w:pos="1413"/>
          <w:tab w:val="left" w:pos="1957"/>
          <w:tab w:val="left" w:pos="4530"/>
        </w:tabs>
        <w:ind w:right="424"/>
        <w:jc w:val="both"/>
        <w:rPr>
          <w:rFonts w:ascii="Arial Narrow" w:hAnsi="Arial Narrow" w:cstheme="minorHAnsi"/>
          <w:snapToGrid w:val="0"/>
          <w:color w:val="000000" w:themeColor="text1"/>
          <w:sz w:val="22"/>
        </w:rPr>
      </w:pPr>
    </w:p>
    <w:p w14:paraId="41EDEA45" w14:textId="77777777" w:rsidR="00900158" w:rsidRPr="00AA0FB3" w:rsidRDefault="00900158" w:rsidP="00900158">
      <w:pPr>
        <w:tabs>
          <w:tab w:val="left" w:pos="1413"/>
          <w:tab w:val="left" w:pos="1957"/>
          <w:tab w:val="left" w:pos="4530"/>
        </w:tabs>
        <w:ind w:right="424"/>
        <w:jc w:val="both"/>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Les montants des périodes de reconduction sont les suivants :</w:t>
      </w:r>
    </w:p>
    <w:p w14:paraId="5F412544" w14:textId="77777777" w:rsidR="00900158" w:rsidRPr="00AA0FB3" w:rsidRDefault="00900158" w:rsidP="00900158">
      <w:pPr>
        <w:tabs>
          <w:tab w:val="left" w:pos="1413"/>
          <w:tab w:val="left" w:pos="1957"/>
          <w:tab w:val="left" w:pos="4530"/>
        </w:tabs>
        <w:ind w:right="424"/>
        <w:jc w:val="both"/>
        <w:rPr>
          <w:rFonts w:ascii="Arial Narrow" w:hAnsi="Arial Narrow" w:cstheme="minorHAnsi"/>
          <w:snapToGrid w:val="0"/>
          <w:color w:val="000000" w:themeColor="text1"/>
          <w:sz w:val="22"/>
        </w:rPr>
      </w:pPr>
    </w:p>
    <w:tbl>
      <w:tblPr>
        <w:tblW w:w="694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842"/>
        <w:gridCol w:w="1842"/>
      </w:tblGrid>
      <w:tr w:rsidR="00900158" w:rsidRPr="00AA0FB3" w14:paraId="7AB118F2" w14:textId="77777777" w:rsidTr="00DC6E5D">
        <w:tc>
          <w:tcPr>
            <w:tcW w:w="3261" w:type="dxa"/>
            <w:shd w:val="clear" w:color="auto" w:fill="E6E6E6"/>
          </w:tcPr>
          <w:p w14:paraId="613F977D" w14:textId="77777777" w:rsidR="00900158" w:rsidRPr="00AA0FB3" w:rsidRDefault="00900158" w:rsidP="00900158">
            <w:pPr>
              <w:tabs>
                <w:tab w:val="left" w:pos="1149"/>
              </w:tabs>
              <w:spacing w:after="60"/>
              <w:ind w:right="142"/>
              <w:jc w:val="both"/>
              <w:rPr>
                <w:rFonts w:ascii="Arial Narrow" w:hAnsi="Arial Narrow" w:cstheme="minorHAnsi"/>
                <w:b/>
                <w:snapToGrid w:val="0"/>
                <w:color w:val="000000" w:themeColor="text1"/>
                <w:sz w:val="22"/>
              </w:rPr>
            </w:pPr>
            <w:r w:rsidRPr="00AA0FB3">
              <w:rPr>
                <w:rFonts w:ascii="Arial Narrow" w:hAnsi="Arial Narrow" w:cstheme="minorHAnsi"/>
                <w:b/>
                <w:snapToGrid w:val="0"/>
                <w:color w:val="000000" w:themeColor="text1"/>
                <w:sz w:val="22"/>
              </w:rPr>
              <w:t>Périodes</w:t>
            </w:r>
          </w:p>
        </w:tc>
        <w:tc>
          <w:tcPr>
            <w:tcW w:w="1842" w:type="dxa"/>
            <w:shd w:val="clear" w:color="auto" w:fill="E6E6E6"/>
          </w:tcPr>
          <w:p w14:paraId="5FA384EE" w14:textId="77777777" w:rsidR="00900158" w:rsidRPr="00AA0FB3" w:rsidRDefault="00900158" w:rsidP="00900158">
            <w:pPr>
              <w:spacing w:after="60"/>
              <w:ind w:right="142"/>
              <w:jc w:val="right"/>
              <w:rPr>
                <w:rFonts w:ascii="Arial Narrow" w:hAnsi="Arial Narrow" w:cstheme="minorHAnsi"/>
                <w:b/>
                <w:snapToGrid w:val="0"/>
                <w:color w:val="000000" w:themeColor="text1"/>
                <w:sz w:val="22"/>
              </w:rPr>
            </w:pPr>
            <w:r w:rsidRPr="00AA0FB3">
              <w:rPr>
                <w:rFonts w:ascii="Arial Narrow" w:hAnsi="Arial Narrow" w:cstheme="minorHAnsi"/>
                <w:b/>
                <w:snapToGrid w:val="0"/>
                <w:color w:val="000000" w:themeColor="text1"/>
                <w:sz w:val="22"/>
              </w:rPr>
              <w:t>Minimum</w:t>
            </w:r>
          </w:p>
        </w:tc>
        <w:tc>
          <w:tcPr>
            <w:tcW w:w="1842" w:type="dxa"/>
            <w:shd w:val="clear" w:color="auto" w:fill="E6E6E6"/>
          </w:tcPr>
          <w:p w14:paraId="1F2F753B" w14:textId="77777777" w:rsidR="00900158" w:rsidRPr="00AA0FB3" w:rsidRDefault="00900158" w:rsidP="00900158">
            <w:pPr>
              <w:spacing w:after="60"/>
              <w:ind w:right="142"/>
              <w:jc w:val="right"/>
              <w:rPr>
                <w:rFonts w:ascii="Arial Narrow" w:hAnsi="Arial Narrow" w:cstheme="minorHAnsi"/>
                <w:b/>
                <w:snapToGrid w:val="0"/>
                <w:color w:val="000000" w:themeColor="text1"/>
                <w:sz w:val="22"/>
              </w:rPr>
            </w:pPr>
            <w:r w:rsidRPr="00AA0FB3">
              <w:rPr>
                <w:rFonts w:ascii="Arial Narrow" w:hAnsi="Arial Narrow" w:cstheme="minorHAnsi"/>
                <w:b/>
                <w:snapToGrid w:val="0"/>
                <w:color w:val="000000" w:themeColor="text1"/>
                <w:sz w:val="22"/>
              </w:rPr>
              <w:t>Maximum</w:t>
            </w:r>
          </w:p>
        </w:tc>
      </w:tr>
      <w:tr w:rsidR="00900158" w:rsidRPr="00AA0FB3" w14:paraId="519F08FF" w14:textId="77777777" w:rsidTr="00DC6E5D">
        <w:tc>
          <w:tcPr>
            <w:tcW w:w="3261" w:type="dxa"/>
          </w:tcPr>
          <w:p w14:paraId="7716E4D0" w14:textId="77777777" w:rsidR="00900158" w:rsidRPr="00AA0FB3" w:rsidRDefault="00900158" w:rsidP="00900158">
            <w:pPr>
              <w:tabs>
                <w:tab w:val="left" w:pos="1149"/>
              </w:tabs>
              <w:spacing w:after="60"/>
              <w:ind w:right="142"/>
              <w:jc w:val="both"/>
              <w:rPr>
                <w:rFonts w:ascii="Arial Narrow" w:hAnsi="Arial Narrow" w:cstheme="minorHAnsi"/>
                <w:snapToGrid w:val="0"/>
                <w:color w:val="000000" w:themeColor="text1"/>
                <w:sz w:val="22"/>
              </w:rPr>
            </w:pPr>
            <w:bookmarkStart w:id="11" w:name="_Hlk65660473"/>
            <w:r w:rsidRPr="00AA0FB3">
              <w:rPr>
                <w:rFonts w:ascii="Arial Narrow" w:hAnsi="Arial Narrow" w:cstheme="minorHAnsi"/>
                <w:snapToGrid w:val="0"/>
                <w:color w:val="000000" w:themeColor="text1"/>
                <w:sz w:val="22"/>
              </w:rPr>
              <w:t>1</w:t>
            </w:r>
            <w:r w:rsidRPr="00AA0FB3">
              <w:rPr>
                <w:rFonts w:ascii="Arial Narrow" w:hAnsi="Arial Narrow" w:cstheme="minorHAnsi"/>
                <w:snapToGrid w:val="0"/>
                <w:color w:val="000000" w:themeColor="text1"/>
                <w:sz w:val="22"/>
                <w:vertAlign w:val="superscript"/>
              </w:rPr>
              <w:t>ère</w:t>
            </w:r>
            <w:r w:rsidRPr="00AA0FB3">
              <w:rPr>
                <w:rFonts w:ascii="Arial Narrow" w:hAnsi="Arial Narrow" w:cstheme="minorHAnsi"/>
                <w:snapToGrid w:val="0"/>
                <w:color w:val="000000" w:themeColor="text1"/>
                <w:sz w:val="22"/>
              </w:rPr>
              <w:t xml:space="preserve"> période de reconduction</w:t>
            </w:r>
          </w:p>
        </w:tc>
        <w:tc>
          <w:tcPr>
            <w:tcW w:w="1842" w:type="dxa"/>
            <w:vAlign w:val="center"/>
          </w:tcPr>
          <w:p w14:paraId="4454E4CA"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Sans minimum</w:t>
            </w:r>
          </w:p>
        </w:tc>
        <w:tc>
          <w:tcPr>
            <w:tcW w:w="1842" w:type="dxa"/>
            <w:vAlign w:val="center"/>
          </w:tcPr>
          <w:p w14:paraId="07DA0283"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200 000</w:t>
            </w:r>
          </w:p>
        </w:tc>
      </w:tr>
      <w:tr w:rsidR="00900158" w:rsidRPr="00AA0FB3" w14:paraId="2BFB4DB1" w14:textId="77777777" w:rsidTr="00DC6E5D">
        <w:tc>
          <w:tcPr>
            <w:tcW w:w="3261" w:type="dxa"/>
          </w:tcPr>
          <w:p w14:paraId="5D28FB52" w14:textId="77777777" w:rsidR="00900158" w:rsidRPr="00AA0FB3" w:rsidRDefault="00900158" w:rsidP="00900158">
            <w:pPr>
              <w:tabs>
                <w:tab w:val="left" w:pos="1149"/>
              </w:tabs>
              <w:spacing w:after="60"/>
              <w:ind w:right="142"/>
              <w:jc w:val="both"/>
              <w:rPr>
                <w:rFonts w:ascii="Arial Narrow" w:hAnsi="Arial Narrow" w:cstheme="minorHAnsi"/>
                <w:snapToGrid w:val="0"/>
                <w:color w:val="000000" w:themeColor="text1"/>
                <w:sz w:val="22"/>
              </w:rPr>
            </w:pPr>
            <w:bookmarkStart w:id="12" w:name="_Hlk65660556"/>
            <w:bookmarkEnd w:id="11"/>
            <w:r w:rsidRPr="00AA0FB3">
              <w:rPr>
                <w:rFonts w:ascii="Arial Narrow" w:hAnsi="Arial Narrow" w:cstheme="minorHAnsi"/>
                <w:snapToGrid w:val="0"/>
                <w:color w:val="000000" w:themeColor="text1"/>
                <w:sz w:val="22"/>
              </w:rPr>
              <w:t>2</w:t>
            </w:r>
            <w:r w:rsidRPr="00AA0FB3">
              <w:rPr>
                <w:rFonts w:ascii="Arial Narrow" w:hAnsi="Arial Narrow" w:cstheme="minorHAnsi"/>
                <w:snapToGrid w:val="0"/>
                <w:color w:val="000000" w:themeColor="text1"/>
                <w:sz w:val="22"/>
                <w:vertAlign w:val="superscript"/>
              </w:rPr>
              <w:t>ème</w:t>
            </w:r>
            <w:r w:rsidRPr="00AA0FB3">
              <w:rPr>
                <w:rFonts w:ascii="Arial Narrow" w:hAnsi="Arial Narrow" w:cstheme="minorHAnsi"/>
                <w:snapToGrid w:val="0"/>
                <w:color w:val="000000" w:themeColor="text1"/>
                <w:sz w:val="22"/>
              </w:rPr>
              <w:t xml:space="preserve"> période de reconduction</w:t>
            </w:r>
          </w:p>
        </w:tc>
        <w:tc>
          <w:tcPr>
            <w:tcW w:w="1842" w:type="dxa"/>
            <w:vAlign w:val="center"/>
          </w:tcPr>
          <w:p w14:paraId="083E6D15"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Sans minimum</w:t>
            </w:r>
          </w:p>
        </w:tc>
        <w:tc>
          <w:tcPr>
            <w:tcW w:w="1842" w:type="dxa"/>
            <w:vAlign w:val="center"/>
          </w:tcPr>
          <w:p w14:paraId="5DEB6E82"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200 000</w:t>
            </w:r>
          </w:p>
        </w:tc>
      </w:tr>
      <w:tr w:rsidR="00900158" w:rsidRPr="00900158" w14:paraId="0E4DE07F" w14:textId="77777777" w:rsidTr="00DC6E5D">
        <w:tc>
          <w:tcPr>
            <w:tcW w:w="3261" w:type="dxa"/>
          </w:tcPr>
          <w:p w14:paraId="62E03852" w14:textId="77777777" w:rsidR="00900158" w:rsidRPr="00AA0FB3" w:rsidRDefault="00900158" w:rsidP="00900158">
            <w:pPr>
              <w:tabs>
                <w:tab w:val="left" w:pos="1149"/>
              </w:tabs>
              <w:spacing w:after="60"/>
              <w:ind w:right="142"/>
              <w:jc w:val="both"/>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3</w:t>
            </w:r>
            <w:r w:rsidRPr="00AA0FB3">
              <w:rPr>
                <w:rFonts w:ascii="Arial Narrow" w:hAnsi="Arial Narrow" w:cstheme="minorHAnsi"/>
                <w:snapToGrid w:val="0"/>
                <w:color w:val="000000" w:themeColor="text1"/>
                <w:sz w:val="22"/>
                <w:vertAlign w:val="superscript"/>
              </w:rPr>
              <w:t>ème</w:t>
            </w:r>
            <w:r w:rsidRPr="00AA0FB3">
              <w:rPr>
                <w:rFonts w:ascii="Arial Narrow" w:hAnsi="Arial Narrow" w:cstheme="minorHAnsi"/>
                <w:snapToGrid w:val="0"/>
                <w:color w:val="000000" w:themeColor="text1"/>
                <w:sz w:val="22"/>
              </w:rPr>
              <w:t xml:space="preserve"> période de reconduction</w:t>
            </w:r>
          </w:p>
        </w:tc>
        <w:tc>
          <w:tcPr>
            <w:tcW w:w="1842" w:type="dxa"/>
            <w:vAlign w:val="center"/>
          </w:tcPr>
          <w:p w14:paraId="4EDD8465"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Sans minimum</w:t>
            </w:r>
          </w:p>
        </w:tc>
        <w:tc>
          <w:tcPr>
            <w:tcW w:w="1842" w:type="dxa"/>
            <w:vAlign w:val="center"/>
          </w:tcPr>
          <w:p w14:paraId="232CF208" w14:textId="77777777" w:rsidR="00900158" w:rsidRPr="00AA0FB3" w:rsidRDefault="00900158" w:rsidP="00900158">
            <w:pPr>
              <w:spacing w:after="60"/>
              <w:ind w:right="142"/>
              <w:jc w:val="right"/>
              <w:rPr>
                <w:rFonts w:ascii="Arial Narrow" w:hAnsi="Arial Narrow" w:cstheme="minorHAnsi"/>
                <w:snapToGrid w:val="0"/>
                <w:color w:val="000000" w:themeColor="text1"/>
                <w:sz w:val="22"/>
              </w:rPr>
            </w:pPr>
            <w:r w:rsidRPr="00AA0FB3">
              <w:rPr>
                <w:rFonts w:ascii="Arial Narrow" w:hAnsi="Arial Narrow" w:cstheme="minorHAnsi"/>
                <w:snapToGrid w:val="0"/>
                <w:color w:val="000000" w:themeColor="text1"/>
                <w:sz w:val="22"/>
              </w:rPr>
              <w:t>200 000</w:t>
            </w:r>
          </w:p>
        </w:tc>
      </w:tr>
    </w:tbl>
    <w:bookmarkEnd w:id="12"/>
    <w:p w14:paraId="1A1016A7" w14:textId="3B1D07B2" w:rsidR="00C27520" w:rsidRPr="00C27520" w:rsidRDefault="00C27520" w:rsidP="00C27520">
      <w:pPr>
        <w:pStyle w:val="Textebrut"/>
        <w:spacing w:after="60"/>
        <w:rPr>
          <w:rFonts w:ascii="Arial Narrow" w:hAnsi="Arial Narrow" w:cstheme="minorHAnsi"/>
          <w:snapToGrid w:val="0"/>
          <w:sz w:val="22"/>
        </w:rPr>
      </w:pPr>
      <w:r w:rsidRPr="00C27520">
        <w:rPr>
          <w:rFonts w:ascii="Arial Narrow" w:hAnsi="Arial Narrow" w:cstheme="minorHAnsi"/>
          <w:snapToGrid w:val="0"/>
          <w:sz w:val="22"/>
        </w:rPr>
        <w:tab/>
      </w:r>
      <w:r w:rsidRPr="00C27520">
        <w:rPr>
          <w:rFonts w:ascii="Arial Narrow" w:hAnsi="Arial Narrow" w:cstheme="minorHAnsi"/>
          <w:snapToGrid w:val="0"/>
          <w:sz w:val="22"/>
        </w:rPr>
        <w:tab/>
        <w:t>.</w:t>
      </w:r>
    </w:p>
    <w:p w14:paraId="7641BC56" w14:textId="4C4246A3" w:rsidR="00C27520" w:rsidRDefault="00C27520" w:rsidP="00C27520">
      <w:pPr>
        <w:pStyle w:val="Textebrut"/>
        <w:rPr>
          <w:rFonts w:ascii="Arial Narrow" w:hAnsi="Arial Narrow" w:cstheme="minorHAnsi"/>
          <w:snapToGrid w:val="0"/>
          <w:sz w:val="22"/>
        </w:rPr>
      </w:pPr>
      <w:r w:rsidRPr="00C27520">
        <w:rPr>
          <w:rFonts w:ascii="Arial Narrow" w:hAnsi="Arial Narrow" w:cstheme="minorHAnsi"/>
          <w:snapToGrid w:val="0"/>
          <w:sz w:val="22"/>
        </w:rPr>
        <w:t>Aucune variante ni prestation supplémentaire ou alternative n’est autorisée.</w:t>
      </w:r>
    </w:p>
    <w:p w14:paraId="259CAF23" w14:textId="77777777" w:rsidR="00C27520" w:rsidRPr="00C27520" w:rsidRDefault="00C27520" w:rsidP="00C27520">
      <w:pPr>
        <w:pStyle w:val="Textebrut"/>
        <w:rPr>
          <w:rFonts w:ascii="Arial Narrow" w:hAnsi="Arial Narrow" w:cstheme="minorHAnsi"/>
          <w:snapToGrid w:val="0"/>
          <w:sz w:val="22"/>
        </w:rPr>
      </w:pPr>
    </w:p>
    <w:p w14:paraId="52E32DDF" w14:textId="26D81810" w:rsidR="00C27520" w:rsidRPr="00C27520" w:rsidRDefault="00C27520" w:rsidP="00C27520">
      <w:pPr>
        <w:pStyle w:val="Textebrut"/>
        <w:spacing w:after="60"/>
        <w:ind w:right="142"/>
        <w:rPr>
          <w:rFonts w:ascii="Arial Narrow" w:hAnsi="Arial Narrow" w:cstheme="minorHAnsi"/>
          <w:snapToGrid w:val="0"/>
          <w:sz w:val="22"/>
        </w:rPr>
      </w:pPr>
      <w:r w:rsidRPr="00900158">
        <w:rPr>
          <w:rFonts w:ascii="Arial Narrow" w:hAnsi="Arial Narrow" w:cstheme="minorHAnsi"/>
          <w:snapToGrid w:val="0"/>
          <w:sz w:val="22"/>
        </w:rPr>
        <w:t>Des avenants ou des marchés complémentaires sont susceptibles</w:t>
      </w:r>
      <w:r w:rsidRPr="00C27520">
        <w:rPr>
          <w:rFonts w:ascii="Arial Narrow" w:hAnsi="Arial Narrow" w:cstheme="minorHAnsi"/>
          <w:snapToGrid w:val="0"/>
          <w:sz w:val="22"/>
        </w:rPr>
        <w:t xml:space="preserve"> d'être passés conformément aux articles R 2194-1 à R 2194-10 </w:t>
      </w:r>
      <w:r w:rsidR="00C73101" w:rsidRPr="0034390D">
        <w:rPr>
          <w:rFonts w:ascii="Arial Narrow" w:hAnsi="Arial Narrow" w:cstheme="minorHAnsi"/>
          <w:sz w:val="22"/>
          <w:szCs w:val="22"/>
        </w:rPr>
        <w:t>du Code de la commande publique</w:t>
      </w:r>
      <w:r w:rsidRPr="00C27520">
        <w:rPr>
          <w:rFonts w:ascii="Arial Narrow" w:hAnsi="Arial Narrow" w:cstheme="minorHAnsi"/>
          <w:snapToGrid w:val="0"/>
          <w:sz w:val="22"/>
        </w:rPr>
        <w:t xml:space="preserve">. Des marchés de prestations similaires pourront également être passés conformément aux dispositions de l'article R 2122-7 </w:t>
      </w:r>
      <w:r w:rsidR="00C73101" w:rsidRPr="0034390D">
        <w:rPr>
          <w:rFonts w:ascii="Arial Narrow" w:hAnsi="Arial Narrow" w:cstheme="minorHAnsi"/>
          <w:sz w:val="22"/>
          <w:szCs w:val="22"/>
        </w:rPr>
        <w:t>du Code de la commande publique</w:t>
      </w:r>
      <w:r w:rsidR="00C73101">
        <w:rPr>
          <w:rFonts w:ascii="Arial Narrow" w:hAnsi="Arial Narrow" w:cstheme="minorHAnsi"/>
          <w:sz w:val="22"/>
          <w:szCs w:val="22"/>
        </w:rPr>
        <w:t>.</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3" w:name="CaseACocher1"/>
      <w:r w:rsidRPr="00D8051A">
        <w:rPr>
          <w:rFonts w:ascii="Arial Narrow" w:hAnsi="Arial Narrow" w:cstheme="minorHAnsi"/>
          <w:sz w:val="22"/>
        </w:rPr>
        <w:instrText xml:space="preserve"> FORMCHECKBOX </w:instrText>
      </w:r>
      <w:r w:rsidR="00AA0FB3">
        <w:rPr>
          <w:rFonts w:ascii="Arial Narrow" w:hAnsi="Arial Narrow" w:cstheme="minorHAnsi"/>
          <w:sz w:val="22"/>
        </w:rPr>
      </w:r>
      <w:r w:rsidR="00AA0FB3">
        <w:rPr>
          <w:rFonts w:ascii="Arial Narrow" w:hAnsi="Arial Narrow" w:cstheme="minorHAnsi"/>
          <w:sz w:val="22"/>
        </w:rPr>
        <w:fldChar w:fldCharType="separate"/>
      </w:r>
      <w:r w:rsidRPr="00D8051A">
        <w:rPr>
          <w:rFonts w:ascii="Arial Narrow" w:hAnsi="Arial Narrow" w:cstheme="minorHAnsi"/>
          <w:sz w:val="22"/>
        </w:rPr>
        <w:fldChar w:fldCharType="end"/>
      </w:r>
      <w:bookmarkEnd w:id="13"/>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4" w:name="CaseACocher2"/>
      <w:r w:rsidRPr="00D8051A">
        <w:rPr>
          <w:rFonts w:ascii="Arial Narrow" w:hAnsi="Arial Narrow" w:cstheme="minorHAnsi"/>
          <w:sz w:val="22"/>
        </w:rPr>
        <w:instrText xml:space="preserve"> FORMCHECKBOX </w:instrText>
      </w:r>
      <w:r w:rsidR="00AA0FB3">
        <w:rPr>
          <w:rFonts w:ascii="Arial Narrow" w:hAnsi="Arial Narrow" w:cstheme="minorHAnsi"/>
          <w:sz w:val="22"/>
        </w:rPr>
      </w:r>
      <w:r w:rsidR="00AA0FB3">
        <w:rPr>
          <w:rFonts w:ascii="Arial Narrow" w:hAnsi="Arial Narrow" w:cstheme="minorHAnsi"/>
          <w:sz w:val="22"/>
        </w:rPr>
        <w:fldChar w:fldCharType="separate"/>
      </w:r>
      <w:r w:rsidRPr="00D8051A">
        <w:rPr>
          <w:rFonts w:ascii="Arial Narrow" w:hAnsi="Arial Narrow" w:cstheme="minorHAnsi"/>
          <w:sz w:val="22"/>
        </w:rPr>
        <w:fldChar w:fldCharType="end"/>
      </w:r>
      <w:bookmarkEnd w:id="14"/>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6499B793"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roofErr w:type="gramStart"/>
      <w:r w:rsidRPr="00D8051A">
        <w:rPr>
          <w:rFonts w:ascii="Arial Narrow" w:hAnsi="Arial Narrow" w:cstheme="minorHAnsi"/>
          <w:color w:val="auto"/>
          <w:sz w:val="22"/>
        </w:rPr>
        <w:t>…….</w:t>
      </w:r>
      <w:proofErr w:type="gramEnd"/>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Pr="00D8051A">
        <w:rPr>
          <w:rFonts w:ascii="Arial Narrow" w:hAnsi="Arial Narrow" w:cstheme="minorHAnsi"/>
          <w:color w:val="auto"/>
          <w:sz w:val="22"/>
        </w:rPr>
        <w:t>euros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3138D61D" w:rsidR="002B51BF"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52E8FB1F" w14:textId="77777777" w:rsidR="00900158" w:rsidRDefault="00900158" w:rsidP="00872E1B">
      <w:pPr>
        <w:pStyle w:val="Texte"/>
        <w:tabs>
          <w:tab w:val="left" w:pos="1413"/>
          <w:tab w:val="left" w:pos="1957"/>
          <w:tab w:val="left" w:pos="4530"/>
        </w:tabs>
        <w:ind w:right="424"/>
        <w:jc w:val="both"/>
        <w:rPr>
          <w:rFonts w:ascii="Arial Narrow" w:hAnsi="Arial Narrow" w:cstheme="minorHAnsi"/>
          <w:color w:val="auto"/>
          <w:sz w:val="22"/>
        </w:rPr>
      </w:pPr>
    </w:p>
    <w:p w14:paraId="6C7AE249" w14:textId="77777777" w:rsidR="0029359F" w:rsidRPr="00D8051A" w:rsidRDefault="0029359F" w:rsidP="00872E1B">
      <w:pPr>
        <w:pStyle w:val="Texte"/>
        <w:tabs>
          <w:tab w:val="left" w:pos="1413"/>
          <w:tab w:val="left" w:pos="1957"/>
          <w:tab w:val="left" w:pos="4530"/>
        </w:tabs>
        <w:ind w:right="424"/>
        <w:jc w:val="both"/>
        <w:rPr>
          <w:rFonts w:ascii="Arial Narrow" w:hAnsi="Arial Narrow" w:cstheme="minorHAnsi"/>
          <w:color w:val="auto"/>
          <w:sz w:val="22"/>
        </w:rPr>
      </w:pP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40163A8D" w14:textId="77777777" w:rsidR="005A1504" w:rsidRDefault="005A1504" w:rsidP="0086345C">
      <w:pPr>
        <w:pStyle w:val="Corpsdetexte3"/>
        <w:spacing w:after="0"/>
        <w:jc w:val="both"/>
        <w:rPr>
          <w:rFonts w:ascii="Arial Narrow" w:hAnsi="Arial Narrow" w:cstheme="minorHAnsi"/>
          <w:sz w:val="22"/>
          <w:szCs w:val="20"/>
        </w:rPr>
      </w:pPr>
    </w:p>
    <w:p w14:paraId="2538FD0D" w14:textId="27C2D9F4" w:rsidR="00900158" w:rsidRPr="00D8051A" w:rsidRDefault="00900158" w:rsidP="00900158">
      <w:pPr>
        <w:ind w:right="425"/>
        <w:jc w:val="both"/>
        <w:rPr>
          <w:rFonts w:ascii="Arial Narrow" w:hAnsi="Arial Narrow" w:cstheme="minorHAnsi"/>
          <w:sz w:val="22"/>
        </w:rPr>
      </w:pPr>
      <w:r w:rsidRPr="00AA0FB3">
        <w:rPr>
          <w:rFonts w:ascii="Arial Narrow" w:hAnsi="Arial Narrow" w:cstheme="minorHAnsi"/>
          <w:sz w:val="22"/>
        </w:rPr>
        <w:t xml:space="preserve">Le présent marché est conclu pour une période initiale d’un (1) an, à compter </w:t>
      </w:r>
      <w:r w:rsidR="005845A8" w:rsidRPr="00AA0FB3">
        <w:rPr>
          <w:rFonts w:ascii="Arial Narrow" w:hAnsi="Arial Narrow" w:cstheme="minorHAnsi"/>
          <w:color w:val="FF0000"/>
          <w:sz w:val="22"/>
        </w:rPr>
        <w:t>du 28 octobre 2025.</w:t>
      </w:r>
    </w:p>
    <w:p w14:paraId="16509246" w14:textId="77777777" w:rsidR="00900158" w:rsidRPr="00D8051A" w:rsidRDefault="00900158" w:rsidP="00900158">
      <w:pPr>
        <w:ind w:right="425"/>
        <w:jc w:val="both"/>
        <w:rPr>
          <w:rFonts w:ascii="Arial Narrow" w:hAnsi="Arial Narrow" w:cstheme="minorHAnsi"/>
          <w:sz w:val="22"/>
        </w:rPr>
      </w:pPr>
    </w:p>
    <w:p w14:paraId="2C0843E6" w14:textId="77777777" w:rsidR="00900158" w:rsidRPr="00D8051A" w:rsidRDefault="00900158" w:rsidP="00900158">
      <w:pPr>
        <w:ind w:right="425"/>
        <w:jc w:val="both"/>
        <w:rPr>
          <w:rFonts w:ascii="Arial Narrow" w:hAnsi="Arial Narrow" w:cstheme="minorHAnsi"/>
          <w:sz w:val="22"/>
        </w:rPr>
      </w:pPr>
      <w:r w:rsidRPr="00D8051A">
        <w:rPr>
          <w:rFonts w:ascii="Arial Narrow" w:hAnsi="Arial Narrow" w:cstheme="minorHAnsi"/>
          <w:sz w:val="22"/>
        </w:rPr>
        <w:t>Le délai d’exécution des commandes ainsi que tout autre élément indispensable à leur exécution seront fixés dans les conditions du C</w:t>
      </w:r>
      <w:r>
        <w:rPr>
          <w:rFonts w:ascii="Arial Narrow" w:hAnsi="Arial Narrow" w:cstheme="minorHAnsi"/>
          <w:sz w:val="22"/>
        </w:rPr>
        <w:t>.</w:t>
      </w:r>
      <w:r w:rsidRPr="00D8051A">
        <w:rPr>
          <w:rFonts w:ascii="Arial Narrow" w:hAnsi="Arial Narrow" w:cstheme="minorHAnsi"/>
          <w:sz w:val="22"/>
        </w:rPr>
        <w:t>C</w:t>
      </w:r>
      <w:r>
        <w:rPr>
          <w:rFonts w:ascii="Arial Narrow" w:hAnsi="Arial Narrow" w:cstheme="minorHAnsi"/>
          <w:sz w:val="22"/>
        </w:rPr>
        <w:t>.</w:t>
      </w:r>
      <w:r w:rsidRPr="00D8051A">
        <w:rPr>
          <w:rFonts w:ascii="Arial Narrow" w:hAnsi="Arial Narrow" w:cstheme="minorHAnsi"/>
          <w:sz w:val="22"/>
        </w:rPr>
        <w:t>A</w:t>
      </w:r>
      <w:r>
        <w:rPr>
          <w:rFonts w:ascii="Arial Narrow" w:hAnsi="Arial Narrow" w:cstheme="minorHAnsi"/>
          <w:sz w:val="22"/>
        </w:rPr>
        <w:t>.</w:t>
      </w:r>
      <w:r w:rsidRPr="00D8051A">
        <w:rPr>
          <w:rFonts w:ascii="Arial Narrow" w:hAnsi="Arial Narrow" w:cstheme="minorHAnsi"/>
          <w:sz w:val="22"/>
        </w:rPr>
        <w:t>P.</w:t>
      </w:r>
    </w:p>
    <w:p w14:paraId="5421986F" w14:textId="77777777" w:rsidR="00900158" w:rsidRPr="00D8051A" w:rsidRDefault="00900158" w:rsidP="00900158">
      <w:pPr>
        <w:ind w:right="425"/>
        <w:jc w:val="both"/>
        <w:rPr>
          <w:rFonts w:ascii="Arial Narrow" w:hAnsi="Arial Narrow" w:cstheme="minorHAnsi"/>
          <w:sz w:val="22"/>
        </w:rPr>
      </w:pPr>
    </w:p>
    <w:p w14:paraId="27E1B7E9" w14:textId="77777777" w:rsidR="00900158" w:rsidRPr="00341466" w:rsidRDefault="00900158" w:rsidP="00900158">
      <w:pPr>
        <w:ind w:right="425"/>
        <w:jc w:val="both"/>
        <w:rPr>
          <w:rFonts w:ascii="Arial Narrow" w:hAnsi="Arial Narrow" w:cstheme="minorHAnsi"/>
          <w:sz w:val="22"/>
          <w:szCs w:val="22"/>
        </w:rPr>
      </w:pPr>
      <w:r w:rsidRPr="00AA0FB3">
        <w:rPr>
          <w:rFonts w:ascii="Arial Narrow" w:hAnsi="Arial Narrow" w:cstheme="minorHAnsi"/>
          <w:sz w:val="22"/>
          <w:szCs w:val="22"/>
        </w:rPr>
        <w:t>Il pourra être renouvelé par tacite reconduction, dans les mêmes termes, pour une période de 1 an, trois fois, sans que sa durée totale ne puisse excéder quatre ans.</w:t>
      </w:r>
    </w:p>
    <w:p w14:paraId="19593A77" w14:textId="77777777" w:rsidR="00900158" w:rsidRPr="00D8051A" w:rsidRDefault="00900158" w:rsidP="00900158">
      <w:pPr>
        <w:pStyle w:val="Corpsdetexte3"/>
        <w:spacing w:after="0"/>
        <w:jc w:val="both"/>
        <w:rPr>
          <w:rFonts w:ascii="Arial Narrow" w:hAnsi="Arial Narrow" w:cstheme="minorHAnsi"/>
          <w:sz w:val="22"/>
          <w:szCs w:val="20"/>
        </w:rPr>
      </w:pPr>
      <w:r w:rsidRPr="00D8051A">
        <w:rPr>
          <w:rFonts w:ascii="Arial Narrow" w:hAnsi="Arial Narrow" w:cstheme="minorHAnsi"/>
          <w:sz w:val="22"/>
          <w:szCs w:val="20"/>
        </w:rPr>
        <w:t xml:space="preserve">Sauf stipulation contraire, la reconduction prévue dans le marché est tacite et le titulaire ne peut s’y opposer selon l’article R 2112-4 du décret n°2018-1075 du 3 décembre 2018.  </w:t>
      </w:r>
    </w:p>
    <w:p w14:paraId="0F24B263" w14:textId="77777777" w:rsidR="00900158" w:rsidRPr="00D8051A" w:rsidRDefault="00900158" w:rsidP="00900158">
      <w:pPr>
        <w:pStyle w:val="Corpsdetexte3"/>
        <w:spacing w:after="0"/>
        <w:jc w:val="both"/>
        <w:rPr>
          <w:rFonts w:ascii="Arial Narrow" w:hAnsi="Arial Narrow" w:cstheme="minorHAnsi"/>
          <w:sz w:val="22"/>
          <w:szCs w:val="20"/>
        </w:rPr>
      </w:pPr>
      <w:r w:rsidRPr="00D8051A">
        <w:rPr>
          <w:rFonts w:ascii="Arial Narrow" w:hAnsi="Arial Narrow" w:cstheme="minorHAnsi"/>
          <w:sz w:val="22"/>
          <w:szCs w:val="20"/>
        </w:rPr>
        <w:t>En cas de non-reconduction, le titulaire sera informé par courrier recommandé avec avis de réception, envoyé au moins 3 mois avant l’échéance de la période en cours.</w:t>
      </w:r>
    </w:p>
    <w:p w14:paraId="18C5388A" w14:textId="77777777" w:rsidR="00900158" w:rsidRPr="00D8051A" w:rsidRDefault="00900158" w:rsidP="0086345C">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304301D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5" w:name="Texte8"/>
      <w:r w:rsidRPr="00D8051A">
        <w:rPr>
          <w:rFonts w:ascii="Arial Narrow" w:hAnsi="Arial Narrow" w:cstheme="minorHAnsi"/>
          <w:sz w:val="22"/>
        </w:rPr>
        <w:instrText xml:space="preserve"> FORMCHECKBOX </w:instrText>
      </w:r>
      <w:r w:rsidR="00AA0FB3">
        <w:rPr>
          <w:rFonts w:ascii="Arial Narrow" w:hAnsi="Arial Narrow" w:cstheme="minorHAnsi"/>
          <w:sz w:val="22"/>
        </w:rPr>
      </w:r>
      <w:r w:rsidR="00AA0FB3">
        <w:rPr>
          <w:rFonts w:ascii="Arial Narrow" w:hAnsi="Arial Narrow" w:cstheme="minorHAnsi"/>
          <w:sz w:val="22"/>
        </w:rPr>
        <w:fldChar w:fldCharType="separate"/>
      </w:r>
      <w:r w:rsidRPr="00D8051A">
        <w:rPr>
          <w:rFonts w:ascii="Arial Narrow" w:hAnsi="Arial Narrow" w:cstheme="minorHAnsi"/>
          <w:sz w:val="22"/>
        </w:rPr>
        <w:fldChar w:fldCharType="end"/>
      </w:r>
      <w:bookmarkEnd w:id="15"/>
      <w:r w:rsidR="007A7EBE" w:rsidRPr="00D8051A">
        <w:rPr>
          <w:rFonts w:ascii="Arial Narrow" w:hAnsi="Arial Narrow" w:cstheme="minorHAnsi"/>
          <w:sz w:val="22"/>
        </w:rPr>
        <w:t xml:space="preserve"> </w:t>
      </w:r>
      <w:r w:rsidR="00014283"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014283" w:rsidRPr="00D8051A">
        <w:rPr>
          <w:rFonts w:ascii="Arial Narrow" w:hAnsi="Arial Narrow" w:cstheme="minorHAnsi"/>
          <w:sz w:val="22"/>
        </w:rPr>
        <w:t>mandataire ;</w:t>
      </w:r>
    </w:p>
    <w:p w14:paraId="31F82329" w14:textId="297E61D9" w:rsidR="0011784D"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16" w:name="Texte9"/>
      <w:r w:rsidRPr="00D8051A">
        <w:rPr>
          <w:rFonts w:ascii="Arial Narrow" w:hAnsi="Arial Narrow" w:cstheme="minorHAnsi"/>
          <w:sz w:val="22"/>
        </w:rPr>
        <w:instrText xml:space="preserve"> FORMCHECKBOX </w:instrText>
      </w:r>
      <w:r w:rsidR="00AA0FB3">
        <w:rPr>
          <w:rFonts w:ascii="Arial Narrow" w:hAnsi="Arial Narrow" w:cstheme="minorHAnsi"/>
          <w:sz w:val="22"/>
        </w:rPr>
      </w:r>
      <w:r w:rsidR="00AA0FB3">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00B85EBF" w:rsidRPr="00D8051A">
        <w:rPr>
          <w:rFonts w:ascii="Arial Narrow" w:hAnsi="Arial Narrow" w:cstheme="minorHAnsi"/>
          <w:sz w:val="22"/>
        </w:rPr>
        <w:t xml:space="preserve"> </w:t>
      </w:r>
      <w:r w:rsidR="00014283"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17699897" w14:textId="77777777" w:rsidR="00B85EBF" w:rsidRPr="00D8051A" w:rsidRDefault="00B85EBF" w:rsidP="00590AC1">
      <w:pPr>
        <w:ind w:right="425"/>
        <w:jc w:val="both"/>
        <w:rPr>
          <w:rFonts w:ascii="Arial Narrow" w:hAnsi="Arial Narrow" w:cstheme="minorHAnsi"/>
          <w:b/>
          <w:sz w:val="22"/>
        </w:rPr>
      </w:pP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17" w:name="Texte10"/>
      <w:r w:rsidRPr="00D8051A">
        <w:rPr>
          <w:rFonts w:ascii="Arial Narrow" w:hAnsi="Arial Narrow" w:cstheme="minorHAnsi"/>
          <w:sz w:val="22"/>
          <w:szCs w:val="22"/>
        </w:rPr>
        <w:instrText xml:space="preserve"> FORMCHECKBOX </w:instrText>
      </w:r>
      <w:r w:rsidR="00AA0FB3">
        <w:rPr>
          <w:rFonts w:ascii="Arial Narrow" w:hAnsi="Arial Narrow" w:cstheme="minorHAnsi"/>
          <w:sz w:val="22"/>
          <w:szCs w:val="22"/>
        </w:rPr>
      </w:r>
      <w:r w:rsidR="00AA0FB3">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7"/>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18" w:name="Texte11"/>
      <w:r w:rsidRPr="00D8051A">
        <w:rPr>
          <w:rFonts w:ascii="Arial Narrow" w:hAnsi="Arial Narrow" w:cstheme="minorHAnsi"/>
          <w:sz w:val="22"/>
          <w:szCs w:val="22"/>
        </w:rPr>
        <w:instrText xml:space="preserve"> FORMCHECKBOX </w:instrText>
      </w:r>
      <w:r w:rsidR="00AA0FB3">
        <w:rPr>
          <w:rFonts w:ascii="Arial Narrow" w:hAnsi="Arial Narrow" w:cstheme="minorHAnsi"/>
          <w:sz w:val="22"/>
          <w:szCs w:val="22"/>
        </w:rPr>
      </w:r>
      <w:r w:rsidR="00AA0FB3">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18"/>
      <w:r w:rsidRPr="00D8051A">
        <w:rPr>
          <w:rFonts w:ascii="Arial Narrow" w:hAnsi="Arial Narrow" w:cstheme="minorHAnsi"/>
          <w:sz w:val="22"/>
          <w:szCs w:val="22"/>
        </w:rPr>
        <w:t xml:space="preserve"> OUI</w:t>
      </w:r>
    </w:p>
    <w:p w14:paraId="6A167964"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19" w:name="_Toc324838679"/>
    </w:p>
    <w:p w14:paraId="4712ECA6" w14:textId="767CBBD8" w:rsidR="00341466"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p>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lastRenderedPageBreak/>
        <w:t>ARTICLE 6</w:t>
      </w:r>
      <w:r w:rsidR="00590AC1" w:rsidRPr="00D8051A">
        <w:rPr>
          <w:rFonts w:ascii="Arial Narrow" w:hAnsi="Arial Narrow" w:cstheme="minorHAnsi"/>
          <w:b/>
          <w:sz w:val="22"/>
        </w:rPr>
        <w:t xml:space="preserve"> : </w:t>
      </w:r>
      <w:bookmarkEnd w:id="19"/>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40DF15F7" w14:textId="77777777" w:rsidR="00CF3051" w:rsidRPr="00D8051A" w:rsidRDefault="00CF3051" w:rsidP="00CF3051">
      <w:pPr>
        <w:ind w:right="425"/>
        <w:jc w:val="both"/>
        <w:rPr>
          <w:rFonts w:ascii="Arial Narrow" w:hAnsi="Arial Narrow" w:cstheme="minorHAnsi"/>
          <w:sz w:val="22"/>
        </w:rPr>
      </w:pPr>
      <w:r w:rsidRPr="00D8051A">
        <w:rPr>
          <w:rFonts w:ascii="Arial Narrow" w:hAnsi="Arial Narrow" w:cstheme="minorHAnsi"/>
          <w:sz w:val="22"/>
        </w:rPr>
        <w:t>La classification principale conformes au vocabulaire commun des marchés européens (CPV) est : 64100000-7 Services postaux et services de courriers.</w:t>
      </w:r>
    </w:p>
    <w:p w14:paraId="495A804B" w14:textId="77777777" w:rsidR="00CF3051" w:rsidRPr="00D8051A" w:rsidRDefault="00CF3051" w:rsidP="00CF3051">
      <w:pPr>
        <w:ind w:right="424"/>
        <w:rPr>
          <w:rFonts w:ascii="Arial Narrow" w:hAnsi="Arial Narrow" w:cstheme="minorHAnsi"/>
          <w:sz w:val="22"/>
        </w:rPr>
      </w:pPr>
    </w:p>
    <w:p w14:paraId="7D3C42E3" w14:textId="2FF895BD" w:rsidR="00EF3979" w:rsidRDefault="00CF3051" w:rsidP="00CF3051">
      <w:pPr>
        <w:shd w:val="clear" w:color="FFFF00" w:fill="auto"/>
        <w:tabs>
          <w:tab w:val="left" w:pos="426"/>
        </w:tabs>
        <w:jc w:val="both"/>
        <w:rPr>
          <w:rFonts w:ascii="Arial Narrow" w:hAnsi="Arial Narrow" w:cstheme="minorHAnsi"/>
          <w:sz w:val="22"/>
        </w:rPr>
      </w:pPr>
      <w:r w:rsidRPr="00AA0FB3">
        <w:rPr>
          <w:rFonts w:ascii="Arial Narrow" w:hAnsi="Arial Narrow" w:cstheme="minorHAnsi"/>
          <w:sz w:val="22"/>
        </w:rPr>
        <w:t>J’affirme sous peine de résiliation du marché ou de mise en régie à mes torts exclusifs que les travaux seront réalisés avec des salariés employés régulièrement notamment au regard des articles L1221-10, L3243-2 et R3243-1 du code du travail. (Article D8222-5-3°)</w:t>
      </w:r>
    </w:p>
    <w:p w14:paraId="09DB65DA" w14:textId="77777777" w:rsidR="00CF3051" w:rsidRDefault="00CF3051" w:rsidP="00EF3979">
      <w:pPr>
        <w:shd w:val="clear" w:color="FFFF00" w:fill="auto"/>
        <w:tabs>
          <w:tab w:val="left" w:pos="426"/>
        </w:tabs>
        <w:jc w:val="both"/>
        <w:rPr>
          <w:rFonts w:ascii="Arial Narrow" w:hAnsi="Arial Narrow" w:cstheme="minorHAnsi"/>
          <w:sz w:val="22"/>
        </w:rPr>
      </w:pPr>
    </w:p>
    <w:p w14:paraId="5588BFCA" w14:textId="77777777" w:rsidR="0029359F" w:rsidRDefault="0029359F" w:rsidP="00EF3979">
      <w:pPr>
        <w:shd w:val="clear" w:color="FFFF00" w:fill="auto"/>
        <w:tabs>
          <w:tab w:val="left" w:pos="426"/>
        </w:tabs>
        <w:jc w:val="both"/>
        <w:rPr>
          <w:rFonts w:ascii="Arial Narrow" w:hAnsi="Arial Narrow" w:cstheme="minorHAnsi"/>
          <w:sz w:val="22"/>
        </w:rPr>
      </w:pPr>
    </w:p>
    <w:p w14:paraId="21759AAA" w14:textId="2962D851" w:rsidR="0030733B" w:rsidRPr="00CF3051" w:rsidRDefault="0030733B" w:rsidP="0030733B">
      <w:pPr>
        <w:shd w:val="pct15" w:color="auto" w:fill="FFFFFF"/>
        <w:rPr>
          <w:rFonts w:ascii="Arial Narrow" w:hAnsi="Arial Narrow" w:cstheme="minorHAnsi"/>
          <w:b/>
          <w:sz w:val="22"/>
        </w:rPr>
      </w:pPr>
      <w:r w:rsidRPr="00CF3051">
        <w:rPr>
          <w:rFonts w:ascii="Arial Narrow" w:hAnsi="Arial Narrow" w:cstheme="minorHAnsi"/>
          <w:b/>
          <w:sz w:val="22"/>
        </w:rPr>
        <w:t>ARTICLE 7 : NANTISSEMENT OU CESSION DE CREANCES</w:t>
      </w:r>
    </w:p>
    <w:p w14:paraId="05A5EED2" w14:textId="49C7945A" w:rsidR="00EF3979" w:rsidRPr="00CF3051" w:rsidRDefault="00EF3979" w:rsidP="00EF3979">
      <w:pPr>
        <w:shd w:val="clear" w:color="FFFF00" w:fill="auto"/>
        <w:tabs>
          <w:tab w:val="left" w:pos="426"/>
        </w:tabs>
        <w:jc w:val="both"/>
        <w:rPr>
          <w:rFonts w:ascii="Arial Narrow" w:hAnsi="Arial Narrow" w:cstheme="minorHAnsi"/>
          <w:sz w:val="22"/>
        </w:rPr>
      </w:pPr>
    </w:p>
    <w:p w14:paraId="1B85D89D" w14:textId="77777777" w:rsidR="0030733B" w:rsidRPr="00CF3051" w:rsidRDefault="0030733B" w:rsidP="0030733B">
      <w:pPr>
        <w:rPr>
          <w:rFonts w:ascii="Arial Narrow" w:hAnsi="Arial Narrow"/>
          <w:sz w:val="22"/>
          <w:szCs w:val="22"/>
        </w:rPr>
      </w:pPr>
      <w:r w:rsidRPr="00CF3051">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659F0F74" w14:textId="2220C636" w:rsidR="00CA14E6" w:rsidRPr="00CF3051" w:rsidRDefault="00CA14E6" w:rsidP="00CA14E6">
      <w:pPr>
        <w:rPr>
          <w:rFonts w:ascii="Arial Narrow" w:hAnsi="Arial Narrow" w:cstheme="minorHAnsi"/>
          <w:sz w:val="22"/>
          <w:szCs w:val="22"/>
        </w:rPr>
      </w:pPr>
    </w:p>
    <w:p w14:paraId="5E60BCC3" w14:textId="2CC6F062" w:rsidR="00CA14E6" w:rsidRPr="00D8051A" w:rsidRDefault="00CA14E6" w:rsidP="00CA14E6">
      <w:pPr>
        <w:rPr>
          <w:rFonts w:ascii="Arial Narrow" w:hAnsi="Arial Narrow" w:cstheme="minorHAnsi"/>
          <w:sz w:val="22"/>
          <w:szCs w:val="22"/>
        </w:rPr>
      </w:pPr>
      <w:r w:rsidRPr="00CF3051">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ACCEPTATION DE L’OFFRE PAR L</w:t>
      </w:r>
      <w:r w:rsidR="00954714">
        <w:rPr>
          <w:rFonts w:ascii="Arial Narrow" w:hAnsi="Arial Narrow" w:cstheme="minorHAnsi"/>
          <w:b/>
        </w:rPr>
        <w:t>’ACHETEUR</w:t>
      </w:r>
    </w:p>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 Toulouse,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3C279570" w14:textId="7FA31CAE" w:rsidR="00571C5C" w:rsidRPr="0029359F"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br w:type="page"/>
      </w: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11371799"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r w:rsidRPr="00D8051A">
              <w:rPr>
                <w:rFonts w:ascii="Arial Narrow" w:hAnsi="Arial Narrow" w:cstheme="minorHAnsi"/>
                <w:b/>
              </w:rPr>
              <w:lastRenderedPageBreak/>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D03C87">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69CD">
      <w:pPr>
        <w:numPr>
          <w:ilvl w:val="0"/>
          <w:numId w:val="22"/>
        </w:numPr>
        <w:tabs>
          <w:tab w:val="left" w:pos="1134"/>
          <w:tab w:val="left" w:pos="1843"/>
          <w:tab w:val="left" w:pos="5104"/>
          <w:tab w:val="left" w:pos="8505"/>
        </w:tabs>
        <w:spacing w:line="240" w:lineRule="exact"/>
        <w:ind w:left="0"/>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xml:space="preserve">. 8251 alinéas 1 et </w:t>
      </w:r>
      <w:proofErr w:type="gramStart"/>
      <w:r w:rsidRPr="00D8051A">
        <w:rPr>
          <w:rFonts w:ascii="Arial Narrow" w:hAnsi="Arial Narrow" w:cstheme="minorHAnsi"/>
          <w:sz w:val="22"/>
          <w:szCs w:val="22"/>
        </w:rPr>
        <w:t>8  et</w:t>
      </w:r>
      <w:proofErr w:type="gramEnd"/>
      <w:r w:rsidRPr="00D8051A">
        <w:rPr>
          <w:rFonts w:ascii="Arial Narrow" w:hAnsi="Arial Narrow" w:cstheme="minorHAnsi"/>
          <w:sz w:val="22"/>
          <w:szCs w:val="22"/>
        </w:rPr>
        <w:t xml:space="preserve">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30733B" w:rsidRDefault="0030733B">
      <w:r>
        <w:separator/>
      </w:r>
    </w:p>
  </w:endnote>
  <w:endnote w:type="continuationSeparator" w:id="0">
    <w:p w14:paraId="50F629FA" w14:textId="77777777" w:rsidR="0030733B" w:rsidRDefault="00307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30733B" w:rsidRDefault="003073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30733B" w:rsidRDefault="0030733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732CEA60" w:rsidR="0030733B" w:rsidRPr="00150AC7" w:rsidRDefault="0030733B" w:rsidP="00EB6CCE">
    <w:pPr>
      <w:pStyle w:val="Pieddepage"/>
      <w:ind w:right="709"/>
      <w:rPr>
        <w:rStyle w:val="Numrodepage"/>
        <w:rFonts w:asciiTheme="minorHAnsi" w:hAnsiTheme="minorHAnsi" w:cstheme="minorHAnsi"/>
        <w:b/>
        <w:iCs/>
      </w:rPr>
    </w:pPr>
    <w:r w:rsidRPr="00B5763D">
      <w:rPr>
        <w:rFonts w:asciiTheme="minorHAnsi" w:hAnsiTheme="minorHAnsi" w:cstheme="minorHAnsi"/>
        <w:b/>
        <w:iCs/>
        <w:noProof/>
      </w:rPr>
      <w:t>A.E.</w:t>
    </w:r>
    <w:r w:rsidR="0029359F" w:rsidRPr="00B5763D">
      <w:rPr>
        <w:rFonts w:asciiTheme="minorHAnsi" w:hAnsiTheme="minorHAnsi" w:cstheme="minorHAnsi"/>
        <w:b/>
        <w:iCs/>
        <w:noProof/>
      </w:rPr>
      <w:t xml:space="preserve"> AOO</w:t>
    </w:r>
    <w:r w:rsidRPr="00B5763D">
      <w:rPr>
        <w:rFonts w:asciiTheme="minorHAnsi" w:hAnsiTheme="minorHAnsi" w:cstheme="minorHAnsi"/>
        <w:b/>
        <w:iCs/>
        <w:noProof/>
      </w:rPr>
      <w:tab/>
    </w:r>
    <w:r w:rsidR="00C27520" w:rsidRPr="00B5763D">
      <w:rPr>
        <w:rFonts w:asciiTheme="minorHAnsi" w:hAnsiTheme="minorHAnsi" w:cstheme="minorHAnsi"/>
        <w:b/>
        <w:iCs/>
        <w:noProof/>
      </w:rPr>
      <w:t>202</w:t>
    </w:r>
    <w:r w:rsidR="00900158" w:rsidRPr="00B5763D">
      <w:rPr>
        <w:rFonts w:asciiTheme="minorHAnsi" w:hAnsiTheme="minorHAnsi" w:cstheme="minorHAnsi"/>
        <w:b/>
        <w:iCs/>
        <w:noProof/>
      </w:rPr>
      <w:t>5</w:t>
    </w:r>
    <w:r w:rsidR="00C27520" w:rsidRPr="00B5763D">
      <w:rPr>
        <w:rFonts w:asciiTheme="minorHAnsi" w:hAnsiTheme="minorHAnsi" w:cstheme="minorHAnsi"/>
        <w:b/>
        <w:iCs/>
        <w:noProof/>
      </w:rPr>
      <w:t>-</w:t>
    </w:r>
    <w:r w:rsidR="00B5763D" w:rsidRPr="00B5763D">
      <w:rPr>
        <w:rFonts w:asciiTheme="minorHAnsi" w:hAnsiTheme="minorHAnsi" w:cstheme="minorHAnsi"/>
        <w:b/>
        <w:iCs/>
        <w:noProof/>
      </w:rPr>
      <w:t>04</w:t>
    </w:r>
    <w:r w:rsidRPr="00B5763D">
      <w:rPr>
        <w:rFonts w:asciiTheme="minorHAnsi" w:hAnsiTheme="minorHAnsi" w:cstheme="minorHAnsi"/>
        <w:b/>
        <w:iCs/>
        <w:noProof/>
      </w:rPr>
      <w:tab/>
    </w:r>
    <w:r w:rsidRPr="00B5763D">
      <w:rPr>
        <w:rStyle w:val="Numrodepage"/>
        <w:rFonts w:asciiTheme="minorHAnsi" w:hAnsiTheme="minorHAnsi" w:cstheme="minorHAnsi"/>
        <w:b/>
        <w:iCs/>
      </w:rPr>
      <w:fldChar w:fldCharType="begin"/>
    </w:r>
    <w:r w:rsidRPr="00B5763D">
      <w:rPr>
        <w:rStyle w:val="Numrodepage"/>
        <w:rFonts w:asciiTheme="minorHAnsi" w:hAnsiTheme="minorHAnsi" w:cstheme="minorHAnsi"/>
        <w:b/>
        <w:iCs/>
      </w:rPr>
      <w:instrText xml:space="preserve"> PAGE </w:instrText>
    </w:r>
    <w:r w:rsidRPr="00B5763D">
      <w:rPr>
        <w:rStyle w:val="Numrodepage"/>
        <w:rFonts w:asciiTheme="minorHAnsi" w:hAnsiTheme="minorHAnsi" w:cstheme="minorHAnsi"/>
        <w:b/>
        <w:iCs/>
      </w:rPr>
      <w:fldChar w:fldCharType="separate"/>
    </w:r>
    <w:r w:rsidRPr="00B5763D">
      <w:rPr>
        <w:rStyle w:val="Numrodepage"/>
        <w:rFonts w:asciiTheme="minorHAnsi" w:hAnsiTheme="minorHAnsi" w:cstheme="minorHAnsi"/>
        <w:b/>
        <w:iCs/>
        <w:noProof/>
      </w:rPr>
      <w:t>2</w:t>
    </w:r>
    <w:r w:rsidRPr="00B5763D">
      <w:rPr>
        <w:rStyle w:val="Numrodepage"/>
        <w:rFonts w:asciiTheme="minorHAnsi" w:hAnsiTheme="minorHAnsi" w:cstheme="minorHAnsi"/>
        <w:b/>
        <w:iCs/>
      </w:rPr>
      <w:fldChar w:fldCharType="end"/>
    </w:r>
    <w:r w:rsidRPr="00B5763D">
      <w:rPr>
        <w:rStyle w:val="Numrodepage"/>
        <w:rFonts w:asciiTheme="minorHAnsi" w:hAnsiTheme="minorHAnsi" w:cstheme="minorHAnsi"/>
        <w:b/>
        <w:iCs/>
      </w:rPr>
      <w:t>/</w:t>
    </w:r>
    <w:r w:rsidRPr="00B5763D">
      <w:rPr>
        <w:rStyle w:val="Numrodepage"/>
        <w:rFonts w:asciiTheme="minorHAnsi" w:hAnsiTheme="minorHAnsi" w:cstheme="minorHAnsi"/>
        <w:iCs/>
      </w:rPr>
      <w:fldChar w:fldCharType="begin"/>
    </w:r>
    <w:r w:rsidRPr="00B5763D">
      <w:rPr>
        <w:rStyle w:val="Numrodepage"/>
        <w:rFonts w:asciiTheme="minorHAnsi" w:hAnsiTheme="minorHAnsi" w:cstheme="minorHAnsi"/>
        <w:iCs/>
      </w:rPr>
      <w:instrText xml:space="preserve"> NUMPAGES </w:instrText>
    </w:r>
    <w:r w:rsidRPr="00B5763D">
      <w:rPr>
        <w:rStyle w:val="Numrodepage"/>
        <w:rFonts w:asciiTheme="minorHAnsi" w:hAnsiTheme="minorHAnsi" w:cstheme="minorHAnsi"/>
        <w:iCs/>
      </w:rPr>
      <w:fldChar w:fldCharType="separate"/>
    </w:r>
    <w:r w:rsidRPr="00B5763D">
      <w:rPr>
        <w:rStyle w:val="Numrodepage"/>
        <w:rFonts w:asciiTheme="minorHAnsi" w:hAnsiTheme="minorHAnsi" w:cstheme="minorHAnsi"/>
        <w:iCs/>
        <w:noProof/>
      </w:rPr>
      <w:t>10</w:t>
    </w:r>
    <w:r w:rsidRPr="00B5763D">
      <w:rPr>
        <w:rStyle w:val="Numrodepage"/>
        <w:rFonts w:asciiTheme="minorHAnsi" w:hAnsiTheme="minorHAnsi" w:cstheme="minorHAnsi"/>
        <w:iCs/>
      </w:rPr>
      <w:fldChar w:fldCharType="end"/>
    </w:r>
  </w:p>
  <w:p w14:paraId="0749FA0C" w14:textId="4E2B4355" w:rsidR="0030733B" w:rsidRDefault="0030733B"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30733B" w:rsidRDefault="0030733B">
      <w:r>
        <w:separator/>
      </w:r>
    </w:p>
  </w:footnote>
  <w:footnote w:type="continuationSeparator" w:id="0">
    <w:p w14:paraId="3E92AE09" w14:textId="77777777" w:rsidR="0030733B" w:rsidRDefault="0030733B">
      <w:r>
        <w:continuationSeparator/>
      </w:r>
    </w:p>
  </w:footnote>
  <w:footnote w:id="1">
    <w:p w14:paraId="6197976A" w14:textId="77777777" w:rsidR="0030733B" w:rsidRPr="00D8051A" w:rsidRDefault="0030733B">
      <w:pPr>
        <w:pStyle w:val="Notedebasdepage"/>
        <w:rPr>
          <w:rFonts w:ascii="Arial Narrow" w:hAnsi="Arial Narrow"/>
        </w:rPr>
      </w:pPr>
    </w:p>
    <w:p w14:paraId="0F98980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30733B" w:rsidRPr="00D8051A" w:rsidRDefault="0030733B">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30733B" w:rsidRPr="00D8051A" w:rsidRDefault="0030733B">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30733B" w:rsidRDefault="0030733B">
    <w:pPr>
      <w:pStyle w:val="En-tte"/>
      <w:ind w:hanging="851"/>
    </w:pPr>
  </w:p>
  <w:p w14:paraId="4681042F" w14:textId="5E8A6533" w:rsidR="0030733B" w:rsidRDefault="0030733B">
    <w:pPr>
      <w:pStyle w:val="En-tte"/>
      <w:ind w:hanging="851"/>
    </w:pPr>
  </w:p>
  <w:p w14:paraId="7E594577" w14:textId="77777777" w:rsidR="0030733B" w:rsidRDefault="0030733B">
    <w:pPr>
      <w:pStyle w:val="En-tte"/>
      <w:ind w:hanging="851"/>
    </w:pPr>
  </w:p>
  <w:p w14:paraId="6F048151" w14:textId="6C929BF7" w:rsidR="0030733B" w:rsidRPr="00E57E5D" w:rsidRDefault="0030733B"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3"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936278788">
    <w:abstractNumId w:val="1"/>
  </w:num>
  <w:num w:numId="2" w16cid:durableId="953748179">
    <w:abstractNumId w:val="15"/>
  </w:num>
  <w:num w:numId="3" w16cid:durableId="750782194">
    <w:abstractNumId w:val="12"/>
  </w:num>
  <w:num w:numId="4" w16cid:durableId="2127039753">
    <w:abstractNumId w:val="8"/>
  </w:num>
  <w:num w:numId="5" w16cid:durableId="817185626">
    <w:abstractNumId w:val="11"/>
  </w:num>
  <w:num w:numId="6" w16cid:durableId="1182086845">
    <w:abstractNumId w:val="19"/>
  </w:num>
  <w:num w:numId="7" w16cid:durableId="1370642111">
    <w:abstractNumId w:val="17"/>
  </w:num>
  <w:num w:numId="8" w16cid:durableId="1367025660">
    <w:abstractNumId w:val="4"/>
  </w:num>
  <w:num w:numId="9" w16cid:durableId="917057589">
    <w:abstractNumId w:val="10"/>
  </w:num>
  <w:num w:numId="10" w16cid:durableId="1440369500">
    <w:abstractNumId w:val="9"/>
  </w:num>
  <w:num w:numId="11" w16cid:durableId="1637905781">
    <w:abstractNumId w:val="3"/>
  </w:num>
  <w:num w:numId="12" w16cid:durableId="497235292">
    <w:abstractNumId w:val="22"/>
  </w:num>
  <w:num w:numId="13" w16cid:durableId="1020282390">
    <w:abstractNumId w:val="14"/>
  </w:num>
  <w:num w:numId="14" w16cid:durableId="1771274068">
    <w:abstractNumId w:val="23"/>
  </w:num>
  <w:num w:numId="15" w16cid:durableId="1235356858">
    <w:abstractNumId w:val="18"/>
  </w:num>
  <w:num w:numId="16" w16cid:durableId="220600858">
    <w:abstractNumId w:val="2"/>
  </w:num>
  <w:num w:numId="17" w16cid:durableId="409086875">
    <w:abstractNumId w:val="7"/>
  </w:num>
  <w:num w:numId="18" w16cid:durableId="403456797">
    <w:abstractNumId w:val="21"/>
  </w:num>
  <w:num w:numId="19" w16cid:durableId="1627347989">
    <w:abstractNumId w:val="6"/>
  </w:num>
  <w:num w:numId="20" w16cid:durableId="572929636">
    <w:abstractNumId w:val="13"/>
  </w:num>
  <w:num w:numId="21" w16cid:durableId="1095594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969824221">
    <w:abstractNumId w:val="16"/>
  </w:num>
  <w:num w:numId="23" w16cid:durableId="1272854316">
    <w:abstractNumId w:val="5"/>
  </w:num>
  <w:num w:numId="24" w16cid:durableId="1841045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60417"/>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14283"/>
    <w:rsid w:val="0002129D"/>
    <w:rsid w:val="000317FD"/>
    <w:rsid w:val="000322B7"/>
    <w:rsid w:val="00033D31"/>
    <w:rsid w:val="000341CF"/>
    <w:rsid w:val="00036D3A"/>
    <w:rsid w:val="00044A8A"/>
    <w:rsid w:val="00046B6A"/>
    <w:rsid w:val="00052D2A"/>
    <w:rsid w:val="000647EE"/>
    <w:rsid w:val="00065F9D"/>
    <w:rsid w:val="00077B4A"/>
    <w:rsid w:val="00080C29"/>
    <w:rsid w:val="00080EE6"/>
    <w:rsid w:val="000815CD"/>
    <w:rsid w:val="00084AC6"/>
    <w:rsid w:val="00086AEE"/>
    <w:rsid w:val="00086EFF"/>
    <w:rsid w:val="000955DD"/>
    <w:rsid w:val="000A4709"/>
    <w:rsid w:val="000A5B84"/>
    <w:rsid w:val="000B4391"/>
    <w:rsid w:val="000C1D61"/>
    <w:rsid w:val="000C6031"/>
    <w:rsid w:val="000D253F"/>
    <w:rsid w:val="000E4CC8"/>
    <w:rsid w:val="000F19EB"/>
    <w:rsid w:val="000F2E83"/>
    <w:rsid w:val="000F34E5"/>
    <w:rsid w:val="001058D8"/>
    <w:rsid w:val="00106C59"/>
    <w:rsid w:val="00107ACA"/>
    <w:rsid w:val="00113203"/>
    <w:rsid w:val="0011602A"/>
    <w:rsid w:val="001161A0"/>
    <w:rsid w:val="001173CD"/>
    <w:rsid w:val="0011784D"/>
    <w:rsid w:val="00123F67"/>
    <w:rsid w:val="00124C45"/>
    <w:rsid w:val="001276B8"/>
    <w:rsid w:val="001349D3"/>
    <w:rsid w:val="00135F4E"/>
    <w:rsid w:val="001363BB"/>
    <w:rsid w:val="001413AB"/>
    <w:rsid w:val="00146EB4"/>
    <w:rsid w:val="00150AC7"/>
    <w:rsid w:val="00152499"/>
    <w:rsid w:val="00161A1F"/>
    <w:rsid w:val="00163007"/>
    <w:rsid w:val="00164C43"/>
    <w:rsid w:val="001701ED"/>
    <w:rsid w:val="00175E4A"/>
    <w:rsid w:val="00175F9F"/>
    <w:rsid w:val="00185094"/>
    <w:rsid w:val="0018536C"/>
    <w:rsid w:val="00186AE5"/>
    <w:rsid w:val="00192868"/>
    <w:rsid w:val="00196112"/>
    <w:rsid w:val="0019648D"/>
    <w:rsid w:val="00197094"/>
    <w:rsid w:val="001B3245"/>
    <w:rsid w:val="001B6289"/>
    <w:rsid w:val="001B697A"/>
    <w:rsid w:val="001B7758"/>
    <w:rsid w:val="001C08FD"/>
    <w:rsid w:val="001C49EF"/>
    <w:rsid w:val="001C57DE"/>
    <w:rsid w:val="001D5D4C"/>
    <w:rsid w:val="001E68ED"/>
    <w:rsid w:val="001E7E43"/>
    <w:rsid w:val="001F1FB1"/>
    <w:rsid w:val="001F23A8"/>
    <w:rsid w:val="00202207"/>
    <w:rsid w:val="002206A4"/>
    <w:rsid w:val="00221CA7"/>
    <w:rsid w:val="00224385"/>
    <w:rsid w:val="00227192"/>
    <w:rsid w:val="00227C69"/>
    <w:rsid w:val="00233E23"/>
    <w:rsid w:val="0023460D"/>
    <w:rsid w:val="00235B0F"/>
    <w:rsid w:val="002407C3"/>
    <w:rsid w:val="00247A43"/>
    <w:rsid w:val="00247D69"/>
    <w:rsid w:val="00252438"/>
    <w:rsid w:val="0025472D"/>
    <w:rsid w:val="0025521A"/>
    <w:rsid w:val="00261467"/>
    <w:rsid w:val="002633CF"/>
    <w:rsid w:val="00266020"/>
    <w:rsid w:val="002664EA"/>
    <w:rsid w:val="00267AB4"/>
    <w:rsid w:val="00277AA3"/>
    <w:rsid w:val="0028189E"/>
    <w:rsid w:val="00283783"/>
    <w:rsid w:val="00283847"/>
    <w:rsid w:val="0029038B"/>
    <w:rsid w:val="002925F4"/>
    <w:rsid w:val="0029359F"/>
    <w:rsid w:val="002A2022"/>
    <w:rsid w:val="002B51BF"/>
    <w:rsid w:val="002B62EC"/>
    <w:rsid w:val="002B76DB"/>
    <w:rsid w:val="002D54AA"/>
    <w:rsid w:val="002D7937"/>
    <w:rsid w:val="002E74BD"/>
    <w:rsid w:val="002F0A31"/>
    <w:rsid w:val="002F7CE3"/>
    <w:rsid w:val="003061A0"/>
    <w:rsid w:val="0030733B"/>
    <w:rsid w:val="0030756C"/>
    <w:rsid w:val="00314234"/>
    <w:rsid w:val="00331020"/>
    <w:rsid w:val="00337117"/>
    <w:rsid w:val="00341466"/>
    <w:rsid w:val="00343214"/>
    <w:rsid w:val="0034390D"/>
    <w:rsid w:val="00344A13"/>
    <w:rsid w:val="00347FD5"/>
    <w:rsid w:val="00351A9B"/>
    <w:rsid w:val="00351F62"/>
    <w:rsid w:val="0035273F"/>
    <w:rsid w:val="00354C07"/>
    <w:rsid w:val="003667AB"/>
    <w:rsid w:val="00366B8F"/>
    <w:rsid w:val="003701AA"/>
    <w:rsid w:val="00380D94"/>
    <w:rsid w:val="00382BED"/>
    <w:rsid w:val="003A14D7"/>
    <w:rsid w:val="003A5B95"/>
    <w:rsid w:val="003B1AD2"/>
    <w:rsid w:val="003B44E1"/>
    <w:rsid w:val="003C50BB"/>
    <w:rsid w:val="003C6D38"/>
    <w:rsid w:val="003D04F4"/>
    <w:rsid w:val="003E683C"/>
    <w:rsid w:val="003E692C"/>
    <w:rsid w:val="003F1FE5"/>
    <w:rsid w:val="003F2971"/>
    <w:rsid w:val="003F5019"/>
    <w:rsid w:val="00400C8C"/>
    <w:rsid w:val="00401EEA"/>
    <w:rsid w:val="004029E2"/>
    <w:rsid w:val="00403B55"/>
    <w:rsid w:val="004109AF"/>
    <w:rsid w:val="0041270A"/>
    <w:rsid w:val="00413B76"/>
    <w:rsid w:val="00426359"/>
    <w:rsid w:val="004312B5"/>
    <w:rsid w:val="0043608F"/>
    <w:rsid w:val="00440DDE"/>
    <w:rsid w:val="00444F99"/>
    <w:rsid w:val="004474DD"/>
    <w:rsid w:val="00452511"/>
    <w:rsid w:val="00454256"/>
    <w:rsid w:val="00457A45"/>
    <w:rsid w:val="004655AC"/>
    <w:rsid w:val="004722F9"/>
    <w:rsid w:val="00473330"/>
    <w:rsid w:val="00475218"/>
    <w:rsid w:val="004836C5"/>
    <w:rsid w:val="00484937"/>
    <w:rsid w:val="0049171C"/>
    <w:rsid w:val="00493507"/>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845A8"/>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6086"/>
    <w:rsid w:val="006069CD"/>
    <w:rsid w:val="00615802"/>
    <w:rsid w:val="0061701C"/>
    <w:rsid w:val="00621452"/>
    <w:rsid w:val="00623556"/>
    <w:rsid w:val="0062607F"/>
    <w:rsid w:val="006277DF"/>
    <w:rsid w:val="00640256"/>
    <w:rsid w:val="0064410F"/>
    <w:rsid w:val="0065652E"/>
    <w:rsid w:val="0066314B"/>
    <w:rsid w:val="00664038"/>
    <w:rsid w:val="00664FD8"/>
    <w:rsid w:val="00670368"/>
    <w:rsid w:val="00670706"/>
    <w:rsid w:val="006712A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6F10"/>
    <w:rsid w:val="006E181A"/>
    <w:rsid w:val="006E2F24"/>
    <w:rsid w:val="006E7D16"/>
    <w:rsid w:val="006F71BF"/>
    <w:rsid w:val="00703887"/>
    <w:rsid w:val="00703FD6"/>
    <w:rsid w:val="00707D16"/>
    <w:rsid w:val="00710F9F"/>
    <w:rsid w:val="007303CA"/>
    <w:rsid w:val="0073364F"/>
    <w:rsid w:val="00742E13"/>
    <w:rsid w:val="007552B8"/>
    <w:rsid w:val="007648F9"/>
    <w:rsid w:val="00765E11"/>
    <w:rsid w:val="007702DC"/>
    <w:rsid w:val="0077148C"/>
    <w:rsid w:val="007755E1"/>
    <w:rsid w:val="00777E5E"/>
    <w:rsid w:val="00781635"/>
    <w:rsid w:val="00781912"/>
    <w:rsid w:val="007821CB"/>
    <w:rsid w:val="00782805"/>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4CF0"/>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727C"/>
    <w:rsid w:val="008E7702"/>
    <w:rsid w:val="008F3D4A"/>
    <w:rsid w:val="00900158"/>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7D4D"/>
    <w:rsid w:val="00A949F0"/>
    <w:rsid w:val="00A94E7D"/>
    <w:rsid w:val="00AA0FB3"/>
    <w:rsid w:val="00AA6DFA"/>
    <w:rsid w:val="00AD0565"/>
    <w:rsid w:val="00AD3396"/>
    <w:rsid w:val="00AD58F8"/>
    <w:rsid w:val="00AD7EA5"/>
    <w:rsid w:val="00AE2096"/>
    <w:rsid w:val="00AF2648"/>
    <w:rsid w:val="00AF6461"/>
    <w:rsid w:val="00B00073"/>
    <w:rsid w:val="00B023BA"/>
    <w:rsid w:val="00B056BA"/>
    <w:rsid w:val="00B1025B"/>
    <w:rsid w:val="00B1099F"/>
    <w:rsid w:val="00B1125F"/>
    <w:rsid w:val="00B32436"/>
    <w:rsid w:val="00B33972"/>
    <w:rsid w:val="00B34207"/>
    <w:rsid w:val="00B358D1"/>
    <w:rsid w:val="00B41288"/>
    <w:rsid w:val="00B52F66"/>
    <w:rsid w:val="00B54FBD"/>
    <w:rsid w:val="00B5579D"/>
    <w:rsid w:val="00B558BB"/>
    <w:rsid w:val="00B56912"/>
    <w:rsid w:val="00B5763D"/>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ABF"/>
    <w:rsid w:val="00C01ABA"/>
    <w:rsid w:val="00C03B59"/>
    <w:rsid w:val="00C07B2F"/>
    <w:rsid w:val="00C146F2"/>
    <w:rsid w:val="00C216EE"/>
    <w:rsid w:val="00C2294B"/>
    <w:rsid w:val="00C27520"/>
    <w:rsid w:val="00C27DA4"/>
    <w:rsid w:val="00C321AE"/>
    <w:rsid w:val="00C34625"/>
    <w:rsid w:val="00C4328D"/>
    <w:rsid w:val="00C441FC"/>
    <w:rsid w:val="00C53A2F"/>
    <w:rsid w:val="00C54301"/>
    <w:rsid w:val="00C63BAA"/>
    <w:rsid w:val="00C64B16"/>
    <w:rsid w:val="00C71FA6"/>
    <w:rsid w:val="00C72E42"/>
    <w:rsid w:val="00C73101"/>
    <w:rsid w:val="00C7624C"/>
    <w:rsid w:val="00C93490"/>
    <w:rsid w:val="00C9630D"/>
    <w:rsid w:val="00C97288"/>
    <w:rsid w:val="00C9773B"/>
    <w:rsid w:val="00CA14E6"/>
    <w:rsid w:val="00CA3789"/>
    <w:rsid w:val="00CA461B"/>
    <w:rsid w:val="00CA57F6"/>
    <w:rsid w:val="00CB3744"/>
    <w:rsid w:val="00CC21EF"/>
    <w:rsid w:val="00CD0D47"/>
    <w:rsid w:val="00CE1644"/>
    <w:rsid w:val="00CE198E"/>
    <w:rsid w:val="00CE3344"/>
    <w:rsid w:val="00CE5A2A"/>
    <w:rsid w:val="00CE6106"/>
    <w:rsid w:val="00CF0A85"/>
    <w:rsid w:val="00CF3051"/>
    <w:rsid w:val="00CF69A4"/>
    <w:rsid w:val="00D02571"/>
    <w:rsid w:val="00D03C87"/>
    <w:rsid w:val="00D10BB8"/>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7E78"/>
    <w:rsid w:val="00DB10E9"/>
    <w:rsid w:val="00DB668E"/>
    <w:rsid w:val="00DC0400"/>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F1ECB"/>
    <w:rsid w:val="00EF3979"/>
    <w:rsid w:val="00F00284"/>
    <w:rsid w:val="00F00593"/>
    <w:rsid w:val="00F07BF6"/>
    <w:rsid w:val="00F11A57"/>
    <w:rsid w:val="00F26766"/>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A44BF"/>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60417"/>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4E6"/>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7</Pages>
  <Words>1928</Words>
  <Characters>13021</Characters>
  <Application>Microsoft Office Word</Application>
  <DocSecurity>0</DocSecurity>
  <Lines>108</Lines>
  <Paragraphs>29</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14920</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FONSEGRIVES Carole (Midi-Pyrénées)</cp:lastModifiedBy>
  <cp:revision>18</cp:revision>
  <cp:lastPrinted>2019-05-15T12:23:00Z</cp:lastPrinted>
  <dcterms:created xsi:type="dcterms:W3CDTF">2021-09-13T11:39:00Z</dcterms:created>
  <dcterms:modified xsi:type="dcterms:W3CDTF">2025-07-17T07:14:00Z</dcterms:modified>
</cp:coreProperties>
</file>